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Layout w:type="fixed"/>
        <w:tblLook w:val="01E0" w:firstRow="1" w:lastRow="1" w:firstColumn="1" w:lastColumn="1" w:noHBand="0" w:noVBand="0"/>
      </w:tblPr>
      <w:tblGrid>
        <w:gridCol w:w="3970"/>
        <w:gridCol w:w="5812"/>
      </w:tblGrid>
      <w:tr w:rsidR="00114FDB" w:rsidRPr="00F2410A" w:rsidTr="00C907F8">
        <w:trPr>
          <w:trHeight w:val="1516"/>
        </w:trPr>
        <w:tc>
          <w:tcPr>
            <w:tcW w:w="3970" w:type="dxa"/>
          </w:tcPr>
          <w:p w:rsidR="00114FDB" w:rsidRPr="00F2410A" w:rsidRDefault="00114FDB" w:rsidP="00C907F8">
            <w:pPr>
              <w:jc w:val="center"/>
              <w:rPr>
                <w:rFonts w:asciiTheme="majorHAnsi" w:hAnsiTheme="majorHAnsi" w:cstheme="majorHAnsi"/>
                <w:sz w:val="26"/>
                <w:szCs w:val="26"/>
                <w:lang w:val="es-BO"/>
              </w:rPr>
            </w:pPr>
            <w:r w:rsidRPr="00F2410A">
              <w:rPr>
                <w:rFonts w:asciiTheme="majorHAnsi" w:hAnsiTheme="majorHAnsi" w:cstheme="majorHAnsi"/>
                <w:sz w:val="26"/>
                <w:szCs w:val="26"/>
                <w:lang w:val="es-BO"/>
              </w:rPr>
              <w:t>ỦY BAN NHÂN DÂN QUẬN 3</w:t>
            </w:r>
          </w:p>
          <w:p w:rsidR="00114FDB" w:rsidRPr="00F2410A" w:rsidRDefault="00114FDB" w:rsidP="00C907F8">
            <w:pPr>
              <w:jc w:val="center"/>
              <w:rPr>
                <w:rFonts w:asciiTheme="majorHAnsi" w:hAnsiTheme="majorHAnsi" w:cstheme="majorHAnsi"/>
                <w:b/>
                <w:sz w:val="26"/>
                <w:szCs w:val="26"/>
                <w:lang w:val="es-BO"/>
              </w:rPr>
            </w:pPr>
            <w:r w:rsidRPr="00F2410A">
              <w:rPr>
                <w:rFonts w:asciiTheme="majorHAnsi" w:hAnsiTheme="majorHAnsi" w:cstheme="majorHAnsi"/>
                <w:b/>
                <w:sz w:val="26"/>
                <w:szCs w:val="26"/>
                <w:lang w:val="es-BO"/>
              </w:rPr>
              <w:t>TRƯỜNG TIỂU HỌC</w:t>
            </w:r>
          </w:p>
          <w:p w:rsidR="00114FDB" w:rsidRPr="00F2410A" w:rsidRDefault="00114FDB" w:rsidP="00C907F8">
            <w:pPr>
              <w:jc w:val="center"/>
              <w:rPr>
                <w:rFonts w:asciiTheme="majorHAnsi" w:hAnsiTheme="majorHAnsi" w:cstheme="majorHAnsi"/>
                <w:b/>
                <w:sz w:val="26"/>
                <w:szCs w:val="26"/>
                <w:lang w:val="es-BO"/>
              </w:rPr>
            </w:pPr>
            <w:r w:rsidRPr="00F2410A">
              <w:rPr>
                <w:rFonts w:asciiTheme="majorHAnsi" w:hAnsiTheme="majorHAnsi" w:cstheme="majorHAnsi"/>
                <w:b/>
                <w:sz w:val="26"/>
                <w:szCs w:val="26"/>
                <w:lang w:val="es-BO"/>
              </w:rPr>
              <w:t>TRẦN QUANG DIỆU</w:t>
            </w:r>
          </w:p>
          <w:p w:rsidR="00114FDB" w:rsidRPr="00F2410A" w:rsidRDefault="00114FDB" w:rsidP="00C907F8">
            <w:pPr>
              <w:jc w:val="center"/>
              <w:rPr>
                <w:rFonts w:asciiTheme="majorHAnsi" w:hAnsiTheme="majorHAnsi" w:cstheme="majorHAnsi"/>
                <w:sz w:val="26"/>
                <w:szCs w:val="26"/>
                <w:lang w:val="es-BO"/>
              </w:rPr>
            </w:pPr>
            <w:r w:rsidRPr="00F2410A">
              <w:rPr>
                <w:rFonts w:asciiTheme="majorHAnsi" w:hAnsiTheme="majorHAnsi" w:cstheme="majorHAnsi"/>
                <w:noProof/>
                <w:sz w:val="26"/>
                <w:szCs w:val="26"/>
                <w:lang w:val="vi-VN" w:eastAsia="vi-VN"/>
              </w:rPr>
              <mc:AlternateContent>
                <mc:Choice Requires="wps">
                  <w:drawing>
                    <wp:anchor distT="0" distB="0" distL="114300" distR="114300" simplePos="0" relativeHeight="251660288" behindDoc="0" locked="0" layoutInCell="1" allowOverlap="1" wp14:anchorId="2A331370" wp14:editId="047D81E3">
                      <wp:simplePos x="0" y="0"/>
                      <wp:positionH relativeFrom="column">
                        <wp:posOffset>683260</wp:posOffset>
                      </wp:positionH>
                      <wp:positionV relativeFrom="paragraph">
                        <wp:posOffset>-635</wp:posOffset>
                      </wp:positionV>
                      <wp:extent cx="8572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796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05pt" to="12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Z3HAIAADUEAAAOAAAAZHJzL2Uyb0RvYy54bWysU8GO2jAQvVfqP1i+Qwgl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"/>
                  </w:pict>
                </mc:Fallback>
              </mc:AlternateContent>
            </w:r>
          </w:p>
          <w:p w:rsidR="00114FDB" w:rsidRPr="00F2410A" w:rsidRDefault="00114FDB" w:rsidP="00C907F8">
            <w:pPr>
              <w:jc w:val="center"/>
              <w:rPr>
                <w:rFonts w:asciiTheme="majorHAnsi" w:hAnsiTheme="majorHAnsi" w:cstheme="majorHAnsi"/>
                <w:sz w:val="26"/>
                <w:szCs w:val="26"/>
                <w:lang w:val="es-BO"/>
              </w:rPr>
            </w:pPr>
            <w:r w:rsidRPr="00F2410A">
              <w:rPr>
                <w:rFonts w:asciiTheme="majorHAnsi" w:hAnsiTheme="majorHAnsi" w:cstheme="majorHAnsi"/>
                <w:sz w:val="26"/>
                <w:szCs w:val="26"/>
                <w:lang w:val="es-BO"/>
              </w:rPr>
              <w:t xml:space="preserve">Số:  </w:t>
            </w:r>
            <w:r w:rsidR="00155650" w:rsidRPr="00F2410A">
              <w:rPr>
                <w:rFonts w:asciiTheme="majorHAnsi" w:hAnsiTheme="majorHAnsi" w:cstheme="majorHAnsi"/>
                <w:sz w:val="26"/>
                <w:szCs w:val="26"/>
                <w:lang w:val="es-BO"/>
              </w:rPr>
              <w:t>……</w:t>
            </w:r>
            <w:r w:rsidRPr="00F2410A">
              <w:rPr>
                <w:rFonts w:asciiTheme="majorHAnsi" w:hAnsiTheme="majorHAnsi" w:cstheme="majorHAnsi"/>
                <w:sz w:val="26"/>
                <w:szCs w:val="26"/>
                <w:lang w:val="es-BO"/>
              </w:rPr>
              <w:t>/KH2-TQD</w:t>
            </w:r>
          </w:p>
          <w:p w:rsidR="00114FDB" w:rsidRPr="00F2410A" w:rsidRDefault="00114FDB" w:rsidP="00C907F8">
            <w:pPr>
              <w:jc w:val="center"/>
              <w:rPr>
                <w:rFonts w:asciiTheme="majorHAnsi" w:hAnsiTheme="majorHAnsi" w:cstheme="majorHAnsi"/>
                <w:sz w:val="26"/>
                <w:szCs w:val="26"/>
                <w:lang w:val="es-BO"/>
              </w:rPr>
            </w:pPr>
          </w:p>
          <w:p w:rsidR="00114FDB" w:rsidRPr="00F2410A" w:rsidRDefault="00114FDB" w:rsidP="00C907F8">
            <w:pPr>
              <w:jc w:val="center"/>
              <w:rPr>
                <w:rFonts w:asciiTheme="majorHAnsi" w:hAnsiTheme="majorHAnsi" w:cstheme="majorHAnsi"/>
                <w:sz w:val="26"/>
                <w:szCs w:val="26"/>
                <w:lang w:val="es-BO"/>
              </w:rPr>
            </w:pPr>
          </w:p>
        </w:tc>
        <w:tc>
          <w:tcPr>
            <w:tcW w:w="5812" w:type="dxa"/>
          </w:tcPr>
          <w:p w:rsidR="00114FDB" w:rsidRPr="00F2410A" w:rsidRDefault="00114FDB" w:rsidP="00C907F8">
            <w:pPr>
              <w:jc w:val="center"/>
              <w:rPr>
                <w:rFonts w:asciiTheme="majorHAnsi" w:hAnsiTheme="majorHAnsi" w:cstheme="majorHAnsi"/>
                <w:b/>
                <w:lang w:val="es-BO"/>
              </w:rPr>
            </w:pPr>
            <w:r w:rsidRPr="00F2410A">
              <w:rPr>
                <w:rFonts w:asciiTheme="majorHAnsi" w:hAnsiTheme="majorHAnsi" w:cstheme="majorHAnsi"/>
                <w:b/>
                <w:lang w:val="es-BO"/>
              </w:rPr>
              <w:t>CỘNG HÒA XÃ HỘI CHỦ NGHĨA VIỆT NAM</w:t>
            </w:r>
          </w:p>
          <w:p w:rsidR="00114FDB" w:rsidRPr="00F2410A" w:rsidRDefault="00114FDB" w:rsidP="00C907F8">
            <w:pPr>
              <w:jc w:val="center"/>
              <w:rPr>
                <w:rFonts w:asciiTheme="majorHAnsi" w:hAnsiTheme="majorHAnsi" w:cstheme="majorHAnsi"/>
                <w:b/>
                <w:sz w:val="26"/>
                <w:szCs w:val="26"/>
                <w:lang w:val="es-BO"/>
              </w:rPr>
            </w:pPr>
            <w:r w:rsidRPr="00F2410A">
              <w:rPr>
                <w:rFonts w:asciiTheme="majorHAnsi" w:hAnsiTheme="majorHAnsi" w:cstheme="majorHAnsi"/>
                <w:b/>
                <w:sz w:val="26"/>
                <w:szCs w:val="26"/>
                <w:lang w:val="es-BO"/>
              </w:rPr>
              <w:t>Độc lập - Tự do - Hạnh phúc</w:t>
            </w:r>
          </w:p>
          <w:p w:rsidR="00114FDB" w:rsidRPr="00F2410A" w:rsidRDefault="00114FDB" w:rsidP="00C907F8">
            <w:pPr>
              <w:jc w:val="center"/>
              <w:rPr>
                <w:rFonts w:asciiTheme="majorHAnsi" w:hAnsiTheme="majorHAnsi" w:cstheme="majorHAnsi"/>
                <w:b/>
                <w:sz w:val="26"/>
                <w:szCs w:val="26"/>
                <w:lang w:val="es-BO"/>
              </w:rPr>
            </w:pPr>
            <w:r w:rsidRPr="00F2410A">
              <w:rPr>
                <w:rFonts w:asciiTheme="majorHAnsi" w:hAnsiTheme="majorHAnsi" w:cstheme="majorHAnsi"/>
                <w:b/>
                <w:noProof/>
                <w:sz w:val="26"/>
                <w:szCs w:val="26"/>
                <w:lang w:val="vi-VN" w:eastAsia="vi-VN"/>
              </w:rPr>
              <mc:AlternateContent>
                <mc:Choice Requires="wps">
                  <w:drawing>
                    <wp:anchor distT="0" distB="0" distL="114300" distR="114300" simplePos="0" relativeHeight="251661312" behindDoc="0" locked="0" layoutInCell="1" allowOverlap="1" wp14:anchorId="5DEC9EE8" wp14:editId="59990205">
                      <wp:simplePos x="0" y="0"/>
                      <wp:positionH relativeFrom="column">
                        <wp:posOffset>791210</wp:posOffset>
                      </wp:positionH>
                      <wp:positionV relativeFrom="paragraph">
                        <wp:posOffset>-5715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C493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45pt" to="21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"/>
                  </w:pict>
                </mc:Fallback>
              </mc:AlternateContent>
            </w:r>
          </w:p>
          <w:p w:rsidR="00114FDB" w:rsidRPr="00F2410A" w:rsidRDefault="00114FDB" w:rsidP="00155650">
            <w:pPr>
              <w:jc w:val="center"/>
              <w:rPr>
                <w:rFonts w:asciiTheme="majorHAnsi" w:hAnsiTheme="majorHAnsi" w:cstheme="majorHAnsi"/>
                <w:sz w:val="26"/>
                <w:szCs w:val="26"/>
                <w:lang w:val="es-BO"/>
              </w:rPr>
            </w:pPr>
            <w:r w:rsidRPr="00F2410A">
              <w:rPr>
                <w:rFonts w:asciiTheme="majorHAnsi" w:hAnsiTheme="majorHAnsi" w:cstheme="majorHAnsi"/>
                <w:i/>
                <w:sz w:val="26"/>
                <w:szCs w:val="26"/>
                <w:lang w:val="es-BO"/>
              </w:rPr>
              <w:t>Quận 3</w:t>
            </w:r>
            <w:r w:rsidRPr="00F2410A">
              <w:rPr>
                <w:rFonts w:asciiTheme="majorHAnsi" w:hAnsiTheme="majorHAnsi" w:cstheme="majorHAnsi"/>
                <w:sz w:val="26"/>
                <w:szCs w:val="26"/>
                <w:lang w:val="es-BO"/>
              </w:rPr>
              <w:t>,</w:t>
            </w:r>
            <w:r w:rsidRPr="00F2410A">
              <w:rPr>
                <w:rFonts w:asciiTheme="majorHAnsi" w:hAnsiTheme="majorHAnsi" w:cstheme="majorHAnsi"/>
                <w:i/>
                <w:sz w:val="26"/>
                <w:szCs w:val="26"/>
                <w:lang w:val="es-BO"/>
              </w:rPr>
              <w:t xml:space="preserve"> ngày </w:t>
            </w:r>
            <w:r w:rsidR="00155650" w:rsidRPr="00F2410A">
              <w:rPr>
                <w:rFonts w:asciiTheme="majorHAnsi" w:hAnsiTheme="majorHAnsi" w:cstheme="majorHAnsi"/>
                <w:i/>
                <w:sz w:val="26"/>
                <w:szCs w:val="26"/>
                <w:lang w:val="es-BO"/>
              </w:rPr>
              <w:t>12</w:t>
            </w:r>
            <w:r w:rsidRPr="00F2410A">
              <w:rPr>
                <w:rFonts w:asciiTheme="majorHAnsi" w:hAnsiTheme="majorHAnsi" w:cstheme="majorHAnsi"/>
                <w:i/>
                <w:sz w:val="26"/>
                <w:szCs w:val="26"/>
                <w:lang w:val="es-BO"/>
              </w:rPr>
              <w:t xml:space="preserve"> tháng </w:t>
            </w:r>
            <w:r w:rsidR="00155650" w:rsidRPr="00F2410A">
              <w:rPr>
                <w:rFonts w:asciiTheme="majorHAnsi" w:hAnsiTheme="majorHAnsi" w:cstheme="majorHAnsi"/>
                <w:i/>
                <w:sz w:val="26"/>
                <w:szCs w:val="26"/>
                <w:lang w:val="es-BO"/>
              </w:rPr>
              <w:t>10</w:t>
            </w:r>
            <w:r w:rsidRPr="00F2410A">
              <w:rPr>
                <w:rFonts w:asciiTheme="majorHAnsi" w:hAnsiTheme="majorHAnsi" w:cstheme="majorHAnsi"/>
                <w:i/>
                <w:sz w:val="26"/>
                <w:szCs w:val="26"/>
                <w:lang w:val="es-BO"/>
              </w:rPr>
              <w:t xml:space="preserve">  năm 2016</w:t>
            </w:r>
          </w:p>
        </w:tc>
      </w:tr>
    </w:tbl>
    <w:p w:rsidR="00114FDB" w:rsidRPr="00F2410A" w:rsidRDefault="00114FDB" w:rsidP="00114FDB">
      <w:pPr>
        <w:spacing w:after="160" w:line="259" w:lineRule="auto"/>
        <w:jc w:val="center"/>
        <w:rPr>
          <w:rFonts w:asciiTheme="majorHAnsi" w:eastAsiaTheme="minorHAnsi" w:hAnsiTheme="majorHAnsi" w:cstheme="majorHAnsi"/>
          <w:b/>
          <w:sz w:val="32"/>
          <w:szCs w:val="32"/>
        </w:rPr>
      </w:pPr>
      <w:r w:rsidRPr="00F2410A">
        <w:rPr>
          <w:rFonts w:asciiTheme="majorHAnsi" w:eastAsiaTheme="minorHAnsi" w:hAnsiTheme="majorHAnsi" w:cstheme="majorHAnsi"/>
          <w:b/>
          <w:sz w:val="32"/>
          <w:szCs w:val="32"/>
          <w:lang w:val="es-BO"/>
        </w:rPr>
        <w:t>KẾ HOẠCH NĂM HỌC 201</w:t>
      </w:r>
      <w:r w:rsidR="00F2410A" w:rsidRPr="00F2410A">
        <w:rPr>
          <w:rFonts w:asciiTheme="majorHAnsi" w:eastAsiaTheme="minorHAnsi" w:hAnsiTheme="majorHAnsi" w:cstheme="majorHAnsi"/>
          <w:b/>
          <w:sz w:val="32"/>
          <w:szCs w:val="32"/>
          <w:lang w:val="es-BO"/>
        </w:rPr>
        <w:t>6</w:t>
      </w:r>
      <w:r w:rsidRPr="00F2410A">
        <w:rPr>
          <w:rFonts w:asciiTheme="majorHAnsi" w:eastAsiaTheme="minorHAnsi" w:hAnsiTheme="majorHAnsi" w:cstheme="majorHAnsi"/>
          <w:b/>
          <w:sz w:val="32"/>
          <w:szCs w:val="32"/>
          <w:lang w:val="es-BO"/>
        </w:rPr>
        <w:t xml:space="preserve"> – 201</w:t>
      </w:r>
      <w:r w:rsidR="00F2410A" w:rsidRPr="00F2410A">
        <w:rPr>
          <w:rFonts w:asciiTheme="majorHAnsi" w:eastAsiaTheme="minorHAnsi" w:hAnsiTheme="majorHAnsi" w:cstheme="majorHAnsi"/>
          <w:b/>
          <w:sz w:val="32"/>
          <w:szCs w:val="32"/>
          <w:lang w:val="es-BO"/>
        </w:rPr>
        <w:t>7</w:t>
      </w:r>
      <w:r w:rsidRPr="00F2410A">
        <w:rPr>
          <w:rFonts w:asciiTheme="majorHAnsi" w:eastAsiaTheme="minorHAnsi" w:hAnsiTheme="majorHAnsi" w:cstheme="majorHAnsi"/>
          <w:b/>
          <w:sz w:val="32"/>
          <w:szCs w:val="32"/>
        </w:rPr>
        <w:t xml:space="preserve"> – KHỐI 2</w:t>
      </w:r>
    </w:p>
    <w:p w:rsidR="00F2410A" w:rsidRPr="00F2410A" w:rsidRDefault="00F2410A" w:rsidP="00F2410A">
      <w:pPr>
        <w:spacing w:after="120"/>
        <w:ind w:firstLine="720"/>
        <w:jc w:val="both"/>
        <w:rPr>
          <w:rFonts w:asciiTheme="majorHAnsi" w:hAnsiTheme="majorHAnsi" w:cstheme="majorHAnsi"/>
          <w:sz w:val="26"/>
          <w:szCs w:val="26"/>
        </w:rPr>
      </w:pPr>
      <w:r w:rsidRPr="00F2410A">
        <w:rPr>
          <w:rFonts w:asciiTheme="majorHAnsi" w:hAnsiTheme="majorHAnsi" w:cstheme="majorHAnsi"/>
          <w:sz w:val="26"/>
          <w:szCs w:val="26"/>
        </w:rPr>
        <w:t>Căn cứ Kế hoạch số 186/KH-TQD, ngày 10 tháng 10 năm 2016 của Trường Tiểu học Trần Quang Diệu, năm học 2016-2017;</w:t>
      </w:r>
    </w:p>
    <w:p w:rsidR="00F2410A" w:rsidRPr="00F2410A" w:rsidRDefault="00F2410A" w:rsidP="00F2410A">
      <w:pPr>
        <w:spacing w:after="120"/>
        <w:ind w:firstLine="720"/>
        <w:jc w:val="both"/>
        <w:rPr>
          <w:rFonts w:asciiTheme="majorHAnsi" w:hAnsiTheme="majorHAnsi" w:cstheme="majorHAnsi"/>
          <w:sz w:val="26"/>
          <w:szCs w:val="26"/>
        </w:rPr>
      </w:pPr>
      <w:r w:rsidRPr="00F2410A">
        <w:rPr>
          <w:rFonts w:asciiTheme="majorHAnsi" w:hAnsiTheme="majorHAnsi" w:cstheme="majorHAnsi"/>
          <w:sz w:val="26"/>
          <w:szCs w:val="26"/>
        </w:rPr>
        <w:t>Căn cứ Kế hoạch số /KH-TQD, ngày 05 tháng 10 năm 2016 của Trường Tiểu học Trần Quang Diệu về Thực hiện nhiệm vụ chuyên môn năm học 2016-2017;</w:t>
      </w:r>
    </w:p>
    <w:p w:rsidR="00F2410A" w:rsidRPr="00F2410A" w:rsidRDefault="00F2410A" w:rsidP="00F2410A">
      <w:pPr>
        <w:shd w:val="clear" w:color="auto" w:fill="FFFFFF"/>
        <w:spacing w:after="120" w:line="270" w:lineRule="atLeast"/>
        <w:ind w:firstLine="720"/>
        <w:jc w:val="both"/>
        <w:rPr>
          <w:rFonts w:asciiTheme="majorHAnsi" w:hAnsiTheme="majorHAnsi" w:cstheme="majorHAnsi"/>
          <w:bCs/>
          <w:sz w:val="26"/>
          <w:szCs w:val="26"/>
        </w:rPr>
      </w:pPr>
      <w:r w:rsidRPr="00F2410A">
        <w:rPr>
          <w:rFonts w:asciiTheme="majorHAnsi" w:hAnsiTheme="majorHAnsi" w:cstheme="majorHAnsi"/>
          <w:bCs/>
          <w:sz w:val="26"/>
          <w:szCs w:val="26"/>
        </w:rPr>
        <w:t xml:space="preserve">Căn cứ tình hình, đặc điểm của khối, khối  2 </w:t>
      </w:r>
      <w:r w:rsidR="00264D25">
        <w:rPr>
          <w:rFonts w:asciiTheme="majorHAnsi" w:hAnsiTheme="majorHAnsi" w:cstheme="majorHAnsi"/>
          <w:bCs/>
          <w:sz w:val="26"/>
          <w:szCs w:val="26"/>
          <w:lang w:val="vi-VN"/>
        </w:rPr>
        <w:t>đã đề ra phương hướng và</w:t>
      </w:r>
      <w:r w:rsidRPr="00F2410A">
        <w:rPr>
          <w:rFonts w:asciiTheme="majorHAnsi" w:hAnsiTheme="majorHAnsi" w:cstheme="majorHAnsi"/>
          <w:bCs/>
          <w:sz w:val="26"/>
          <w:szCs w:val="26"/>
        </w:rPr>
        <w:t xml:space="preserve"> nhiệm vụ trọng tâm trong năm học 2016 – 2017 như sau :</w:t>
      </w:r>
    </w:p>
    <w:p w:rsidR="00114FDB" w:rsidRPr="00F2410A" w:rsidRDefault="00114FDB" w:rsidP="00114FDB">
      <w:pPr>
        <w:spacing w:after="160" w:line="259" w:lineRule="auto"/>
        <w:rPr>
          <w:rFonts w:asciiTheme="majorHAnsi" w:eastAsiaTheme="minorHAnsi" w:hAnsiTheme="majorHAnsi" w:cstheme="majorHAnsi"/>
          <w:b/>
          <w:sz w:val="26"/>
          <w:szCs w:val="26"/>
        </w:rPr>
      </w:pPr>
      <w:r w:rsidRPr="00F2410A">
        <w:rPr>
          <w:rFonts w:asciiTheme="majorHAnsi" w:eastAsiaTheme="minorHAnsi" w:hAnsiTheme="majorHAnsi" w:cstheme="majorHAnsi"/>
          <w:b/>
          <w:sz w:val="26"/>
          <w:szCs w:val="26"/>
        </w:rPr>
        <w:t>I.</w:t>
      </w:r>
      <w:r w:rsidR="00F2410A" w:rsidRPr="00F2410A">
        <w:rPr>
          <w:rFonts w:asciiTheme="majorHAnsi" w:eastAsiaTheme="minorHAnsi" w:hAnsiTheme="majorHAnsi" w:cstheme="majorHAnsi"/>
          <w:b/>
          <w:sz w:val="26"/>
          <w:szCs w:val="26"/>
        </w:rPr>
        <w:t xml:space="preserve"> </w:t>
      </w:r>
      <w:r w:rsidRPr="00F2410A">
        <w:rPr>
          <w:rFonts w:asciiTheme="majorHAnsi" w:eastAsiaTheme="minorHAnsi" w:hAnsiTheme="majorHAnsi" w:cstheme="majorHAnsi"/>
          <w:b/>
          <w:sz w:val="26"/>
          <w:szCs w:val="26"/>
        </w:rPr>
        <w:t>ĐẶC ĐIỂM TÌNH HÌNH</w:t>
      </w:r>
    </w:p>
    <w:p w:rsidR="00114FDB" w:rsidRPr="00F2410A" w:rsidRDefault="00114FDB" w:rsidP="00114FDB">
      <w:pPr>
        <w:spacing w:after="160" w:line="259" w:lineRule="auto"/>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1) Thuận lợi:</w:t>
      </w:r>
    </w:p>
    <w:p w:rsidR="00114FDB" w:rsidRPr="00F2410A" w:rsidRDefault="00114FDB" w:rsidP="00C92ACB">
      <w:pPr>
        <w:spacing w:after="16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 xml:space="preserve">Khối được sự quan tâm, chỉ đạo sâu sát của Ban </w:t>
      </w:r>
      <w:r w:rsidR="003E0984">
        <w:rPr>
          <w:rFonts w:asciiTheme="majorHAnsi" w:eastAsiaTheme="minorHAnsi" w:hAnsiTheme="majorHAnsi" w:cstheme="majorHAnsi"/>
          <w:sz w:val="26"/>
          <w:szCs w:val="26"/>
          <w:lang w:val="vi-VN"/>
        </w:rPr>
        <w:t>Giám</w:t>
      </w:r>
      <w:r w:rsidRPr="00F2410A">
        <w:rPr>
          <w:rFonts w:asciiTheme="majorHAnsi" w:eastAsiaTheme="minorHAnsi" w:hAnsiTheme="majorHAnsi" w:cstheme="majorHAnsi"/>
          <w:sz w:val="26"/>
          <w:szCs w:val="26"/>
        </w:rPr>
        <w:t xml:space="preserve"> Hiệu, giúp đỡ, tạo mọi điều kiện về cơ sở vật chất phục vụ tốt cho việc giảng dạy.</w:t>
      </w:r>
    </w:p>
    <w:p w:rsidR="00114FDB" w:rsidRPr="00F2410A" w:rsidRDefault="00114FDB" w:rsidP="00C92ACB">
      <w:pPr>
        <w:spacing w:after="16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00BF63ED" w:rsidRPr="00F2410A">
        <w:rPr>
          <w:rFonts w:asciiTheme="majorHAnsi" w:eastAsiaTheme="minorHAnsi" w:hAnsiTheme="majorHAnsi" w:cstheme="majorHAnsi"/>
          <w:sz w:val="26"/>
          <w:szCs w:val="26"/>
        </w:rPr>
        <w:t>Giáo</w:t>
      </w:r>
      <w:r w:rsidRPr="00F2410A">
        <w:rPr>
          <w:rFonts w:asciiTheme="majorHAnsi" w:eastAsiaTheme="minorHAnsi" w:hAnsiTheme="majorHAnsi" w:cstheme="majorHAnsi"/>
          <w:sz w:val="26"/>
          <w:szCs w:val="26"/>
        </w:rPr>
        <w:t xml:space="preserve"> viên trong khối có tay </w:t>
      </w:r>
      <w:proofErr w:type="spellStart"/>
      <w:r w:rsidRPr="00F2410A">
        <w:rPr>
          <w:rFonts w:asciiTheme="majorHAnsi" w:eastAsiaTheme="minorHAnsi" w:hAnsiTheme="majorHAnsi" w:cstheme="majorHAnsi"/>
          <w:sz w:val="26"/>
          <w:szCs w:val="26"/>
        </w:rPr>
        <w:t>nghể</w:t>
      </w:r>
      <w:proofErr w:type="spellEnd"/>
      <w:r w:rsidRPr="00F2410A">
        <w:rPr>
          <w:rFonts w:asciiTheme="majorHAnsi" w:eastAsiaTheme="minorHAnsi" w:hAnsiTheme="majorHAnsi" w:cstheme="majorHAnsi"/>
          <w:sz w:val="26"/>
          <w:szCs w:val="26"/>
        </w:rPr>
        <w:t xml:space="preserve"> đồng đều, có tinh thần trách nhiệm cao, luôn quan tâm và chăm sóc học sinh.</w:t>
      </w:r>
    </w:p>
    <w:p w:rsidR="00114FDB" w:rsidRPr="00F2410A" w:rsidRDefault="00114FDB" w:rsidP="00C92ACB">
      <w:pPr>
        <w:spacing w:after="160" w:line="259" w:lineRule="auto"/>
        <w:ind w:firstLine="720"/>
        <w:contextualSpacing/>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Đa số HS nằm trên địa bàn phường 14, quận 3. Tất cả HS đều học hai buổi, bán trú 100%.</w:t>
      </w:r>
    </w:p>
    <w:p w:rsidR="00114FDB" w:rsidRPr="00F2410A" w:rsidRDefault="00114FDB" w:rsidP="00C92ACB">
      <w:pPr>
        <w:spacing w:after="160" w:line="259" w:lineRule="auto"/>
        <w:ind w:firstLine="720"/>
        <w:contextualSpacing/>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Phòng học có bảng, bàn ghế, ti vi, đầu máy,…được trang bị đầy đủ và đẹp mắt.</w:t>
      </w:r>
    </w:p>
    <w:p w:rsidR="00114FDB" w:rsidRPr="00F2410A" w:rsidRDefault="00114FDB" w:rsidP="00C92ACB">
      <w:pPr>
        <w:spacing w:after="160" w:line="259" w:lineRule="auto"/>
        <w:ind w:firstLine="720"/>
        <w:contextualSpacing/>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 xml:space="preserve">Tập thể khối đoàn kết trong công tác, tích cực giúp đỡ, hỗ trợ nhau về chuyên môn và các mặt khác. </w:t>
      </w:r>
      <w:r w:rsidR="00BF63ED" w:rsidRPr="00F2410A">
        <w:rPr>
          <w:rFonts w:asciiTheme="majorHAnsi" w:eastAsiaTheme="minorHAnsi" w:hAnsiTheme="majorHAnsi" w:cstheme="majorHAnsi"/>
          <w:sz w:val="26"/>
          <w:szCs w:val="26"/>
        </w:rPr>
        <w:t>Giáo</w:t>
      </w:r>
      <w:r w:rsidRPr="00F2410A">
        <w:rPr>
          <w:rFonts w:asciiTheme="majorHAnsi" w:eastAsiaTheme="minorHAnsi" w:hAnsiTheme="majorHAnsi" w:cstheme="majorHAnsi"/>
          <w:sz w:val="26"/>
          <w:szCs w:val="26"/>
        </w:rPr>
        <w:t xml:space="preserve"> viên trong khối không ngừng cải tiến phương pháp giảng dạy để nâng cao chất lượng dạy và học. Đẩy mạnh công nghệ thông tin, giảng dạy theo tinh thần mô hình VNEN, đổi mới phương pháp dạy học.</w:t>
      </w:r>
    </w:p>
    <w:p w:rsidR="00114FDB" w:rsidRPr="00F2410A" w:rsidRDefault="00114FDB" w:rsidP="00114FDB">
      <w:pPr>
        <w:spacing w:after="160" w:line="259" w:lineRule="auto"/>
        <w:contextualSpacing/>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2) Khó khăn:</w:t>
      </w:r>
    </w:p>
    <w:p w:rsidR="00114FDB" w:rsidRPr="00F2410A" w:rsidRDefault="00114FDB" w:rsidP="00C92ACB">
      <w:pPr>
        <w:spacing w:after="160" w:line="259" w:lineRule="auto"/>
        <w:ind w:firstLine="720"/>
        <w:contextualSpacing/>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Nhiều HS có hoàn cảnh đặc biệt về cuộc sống gia đình.</w:t>
      </w:r>
    </w:p>
    <w:p w:rsidR="00114FDB" w:rsidRPr="00F2410A" w:rsidRDefault="00114FDB" w:rsidP="00C92ACB">
      <w:pPr>
        <w:spacing w:after="160" w:line="259" w:lineRule="auto"/>
        <w:ind w:firstLine="720"/>
        <w:contextualSpacing/>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Còn một số HS đọc, viết quá chậm, chính tả sai nhiều lỗi. Phụ huynh không quan tâm, giao phó con em cho nhà trường và giáo viên chủ nhiệm.</w:t>
      </w:r>
    </w:p>
    <w:p w:rsidR="00114FDB" w:rsidRPr="00F2410A" w:rsidRDefault="00114FDB" w:rsidP="00C92ACB">
      <w:pPr>
        <w:spacing w:after="160" w:line="259" w:lineRule="auto"/>
        <w:ind w:firstLine="720"/>
        <w:contextualSpacing/>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Các em học bán trú 100%. Bố mẹ bận rộn công việc mưu sinh, các em còn nhỏ, chưa quen ý thức tự giác học tập. Đi học còn hay quên tập, sách, dụng cụ học tập ở nhà.</w:t>
      </w:r>
    </w:p>
    <w:p w:rsidR="00114FDB" w:rsidRPr="00F2410A" w:rsidRDefault="00114FDB" w:rsidP="00C92ACB">
      <w:pPr>
        <w:spacing w:after="160" w:line="259" w:lineRule="auto"/>
        <w:ind w:firstLine="720"/>
        <w:contextualSpacing/>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 xml:space="preserve">Một số em gia đình ở quá xa trường. </w:t>
      </w:r>
    </w:p>
    <w:p w:rsidR="00114FDB" w:rsidRPr="00F2410A" w:rsidRDefault="00114FDB" w:rsidP="00C92ACB">
      <w:pPr>
        <w:spacing w:after="160" w:line="259" w:lineRule="auto"/>
        <w:ind w:firstLine="720"/>
        <w:contextualSpacing/>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Bàn ghế HS chưa đúng quy chuẩn, đa số là bàn ghế đã qua sử dụng được điều chuyển từ các trường khác.</w:t>
      </w:r>
    </w:p>
    <w:p w:rsidR="00114FDB" w:rsidRPr="00F2410A" w:rsidRDefault="00114FDB" w:rsidP="00C92ACB">
      <w:pPr>
        <w:spacing w:before="120" w:line="259" w:lineRule="auto"/>
        <w:contextualSpacing/>
        <w:rPr>
          <w:rFonts w:asciiTheme="majorHAnsi" w:eastAsiaTheme="minorHAnsi" w:hAnsiTheme="majorHAnsi" w:cstheme="majorHAnsi"/>
          <w:b/>
          <w:sz w:val="26"/>
          <w:szCs w:val="26"/>
        </w:rPr>
      </w:pPr>
      <w:r w:rsidRPr="00F2410A">
        <w:rPr>
          <w:rFonts w:asciiTheme="majorHAnsi" w:eastAsiaTheme="minorHAnsi" w:hAnsiTheme="majorHAnsi" w:cstheme="majorHAnsi"/>
          <w:b/>
          <w:sz w:val="26"/>
          <w:szCs w:val="26"/>
        </w:rPr>
        <w:t>II.</w:t>
      </w:r>
      <w:r w:rsidR="00C92ACB">
        <w:rPr>
          <w:rFonts w:asciiTheme="majorHAnsi" w:eastAsiaTheme="minorHAnsi" w:hAnsiTheme="majorHAnsi" w:cstheme="majorHAnsi"/>
          <w:b/>
          <w:sz w:val="26"/>
          <w:szCs w:val="26"/>
        </w:rPr>
        <w:t xml:space="preserve"> </w:t>
      </w:r>
      <w:r w:rsidRPr="00F2410A">
        <w:rPr>
          <w:rFonts w:asciiTheme="majorHAnsi" w:eastAsiaTheme="minorHAnsi" w:hAnsiTheme="majorHAnsi" w:cstheme="majorHAnsi"/>
          <w:b/>
          <w:sz w:val="26"/>
          <w:szCs w:val="26"/>
        </w:rPr>
        <w:t>NHIỆM VỤ NĂM HỌC 201</w:t>
      </w:r>
      <w:r w:rsidR="00B56043" w:rsidRPr="00F2410A">
        <w:rPr>
          <w:rFonts w:asciiTheme="majorHAnsi" w:eastAsiaTheme="minorHAnsi" w:hAnsiTheme="majorHAnsi" w:cstheme="majorHAnsi"/>
          <w:b/>
          <w:sz w:val="26"/>
          <w:szCs w:val="26"/>
        </w:rPr>
        <w:t>6</w:t>
      </w:r>
      <w:r w:rsidRPr="00F2410A">
        <w:rPr>
          <w:rFonts w:asciiTheme="majorHAnsi" w:eastAsiaTheme="minorHAnsi" w:hAnsiTheme="majorHAnsi" w:cstheme="majorHAnsi"/>
          <w:b/>
          <w:sz w:val="26"/>
          <w:szCs w:val="26"/>
        </w:rPr>
        <w:t xml:space="preserve"> – 201</w:t>
      </w:r>
      <w:r w:rsidR="00B56043" w:rsidRPr="00F2410A">
        <w:rPr>
          <w:rFonts w:asciiTheme="majorHAnsi" w:eastAsiaTheme="minorHAnsi" w:hAnsiTheme="majorHAnsi" w:cstheme="majorHAnsi"/>
          <w:b/>
          <w:sz w:val="26"/>
          <w:szCs w:val="26"/>
        </w:rPr>
        <w:t>7</w:t>
      </w:r>
    </w:p>
    <w:p w:rsidR="00114FDB" w:rsidRPr="00F2410A" w:rsidRDefault="00114FDB" w:rsidP="00C92ACB">
      <w:pPr>
        <w:spacing w:after="160" w:line="259" w:lineRule="auto"/>
        <w:ind w:firstLine="720"/>
        <w:contextualSpacing/>
        <w:jc w:val="both"/>
        <w:rPr>
          <w:rFonts w:asciiTheme="majorHAnsi" w:eastAsiaTheme="minorHAnsi" w:hAnsiTheme="majorHAnsi" w:cstheme="majorHAnsi"/>
          <w:b/>
          <w:i/>
          <w:sz w:val="26"/>
          <w:szCs w:val="26"/>
        </w:rPr>
      </w:pPr>
      <w:r w:rsidRPr="00F2410A">
        <w:rPr>
          <w:rFonts w:asciiTheme="majorHAnsi" w:eastAsiaTheme="minorHAnsi" w:hAnsiTheme="majorHAnsi" w:cstheme="majorHAnsi"/>
          <w:b/>
          <w:sz w:val="26"/>
          <w:szCs w:val="26"/>
        </w:rPr>
        <w:t>CHỦ ĐỀ</w:t>
      </w:r>
      <w:r w:rsidRPr="00F2410A">
        <w:rPr>
          <w:rFonts w:asciiTheme="majorHAnsi" w:eastAsiaTheme="minorHAnsi" w:hAnsiTheme="majorHAnsi" w:cstheme="majorHAnsi"/>
          <w:sz w:val="26"/>
          <w:szCs w:val="26"/>
        </w:rPr>
        <w:t xml:space="preserve">: </w:t>
      </w:r>
      <w:r w:rsidRPr="00F2410A">
        <w:rPr>
          <w:rFonts w:asciiTheme="majorHAnsi" w:eastAsiaTheme="minorHAnsi" w:hAnsiTheme="majorHAnsi" w:cstheme="majorHAnsi"/>
          <w:b/>
          <w:i/>
          <w:sz w:val="26"/>
          <w:szCs w:val="26"/>
        </w:rPr>
        <w:t xml:space="preserve">“Tập trung xây dựng và nhân rộng trường học tiên tiến, hiện đại, gắn giáo dục tri thức, đạo đức với giáo dục truyền thông văn hóa, đào tạo nghề </w:t>
      </w:r>
      <w:r w:rsidRPr="00F2410A">
        <w:rPr>
          <w:rFonts w:asciiTheme="majorHAnsi" w:eastAsiaTheme="minorHAnsi" w:hAnsiTheme="majorHAnsi" w:cstheme="majorHAnsi"/>
          <w:b/>
          <w:i/>
          <w:sz w:val="26"/>
          <w:szCs w:val="26"/>
        </w:rPr>
        <w:lastRenderedPageBreak/>
        <w:t>nghiệp, giáo dục thể chất, rèn luyện con người về lí tưởng, phẩm chất, nhân cách, lối sông và tay nghề.”</w:t>
      </w:r>
    </w:p>
    <w:p w:rsidR="00114FDB" w:rsidRPr="00F2410A" w:rsidRDefault="00114FDB" w:rsidP="00C92ACB">
      <w:pPr>
        <w:spacing w:after="160" w:line="259" w:lineRule="auto"/>
        <w:contextualSpacing/>
        <w:jc w:val="both"/>
        <w:rPr>
          <w:rFonts w:asciiTheme="majorHAnsi" w:eastAsiaTheme="minorHAnsi" w:hAnsiTheme="majorHAnsi" w:cstheme="majorHAnsi"/>
          <w:b/>
          <w:sz w:val="26"/>
          <w:szCs w:val="26"/>
        </w:rPr>
      </w:pPr>
      <w:r w:rsidRPr="00F2410A">
        <w:rPr>
          <w:rFonts w:asciiTheme="majorHAnsi" w:eastAsiaTheme="minorHAnsi" w:hAnsiTheme="majorHAnsi" w:cstheme="majorHAnsi"/>
          <w:b/>
          <w:sz w:val="26"/>
          <w:szCs w:val="26"/>
        </w:rPr>
        <w:t>A. Công tác chính trị, tư tưởng</w:t>
      </w:r>
    </w:p>
    <w:p w:rsidR="00114FDB" w:rsidRPr="00F2410A" w:rsidRDefault="00114FDB" w:rsidP="00C92ACB">
      <w:pPr>
        <w:spacing w:after="160" w:line="259" w:lineRule="auto"/>
        <w:contextualSpacing/>
        <w:jc w:val="both"/>
        <w:rPr>
          <w:rFonts w:asciiTheme="majorHAnsi" w:eastAsiaTheme="minorHAnsi" w:hAnsiTheme="majorHAnsi" w:cstheme="majorHAnsi"/>
          <w:b/>
          <w:sz w:val="26"/>
          <w:szCs w:val="26"/>
        </w:rPr>
      </w:pPr>
      <w:r w:rsidRPr="00F2410A">
        <w:rPr>
          <w:rFonts w:asciiTheme="majorHAnsi" w:eastAsiaTheme="minorHAnsi" w:hAnsiTheme="majorHAnsi" w:cstheme="majorHAnsi"/>
          <w:b/>
          <w:sz w:val="26"/>
          <w:szCs w:val="26"/>
        </w:rPr>
        <w:t>1) Yêu cầu:</w:t>
      </w:r>
    </w:p>
    <w:p w:rsidR="00114FDB" w:rsidRPr="00F2410A" w:rsidRDefault="00114FDB" w:rsidP="00C92ACB">
      <w:pPr>
        <w:spacing w:after="160" w:line="259" w:lineRule="auto"/>
        <w:contextualSpacing/>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 xml:space="preserve">  a) Gi</w:t>
      </w:r>
      <w:r w:rsidR="00C92ACB">
        <w:rPr>
          <w:rFonts w:asciiTheme="majorHAnsi" w:eastAsiaTheme="minorHAnsi" w:hAnsiTheme="majorHAnsi" w:cstheme="majorHAnsi"/>
          <w:sz w:val="26"/>
          <w:szCs w:val="26"/>
        </w:rPr>
        <w:t>á</w:t>
      </w:r>
      <w:r w:rsidRPr="00F2410A">
        <w:rPr>
          <w:rFonts w:asciiTheme="majorHAnsi" w:eastAsiaTheme="minorHAnsi" w:hAnsiTheme="majorHAnsi" w:cstheme="majorHAnsi"/>
          <w:sz w:val="26"/>
          <w:szCs w:val="26"/>
        </w:rPr>
        <w:t>o viên</w:t>
      </w:r>
    </w:p>
    <w:p w:rsidR="00114FDB" w:rsidRPr="00F2410A" w:rsidRDefault="00C92ACB" w:rsidP="00C92ACB">
      <w:pPr>
        <w:spacing w:after="160" w:line="259" w:lineRule="auto"/>
        <w:ind w:firstLine="720"/>
        <w:contextualSpacing/>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Tập trung thực hiện các nhiệm vụ sau:</w:t>
      </w:r>
    </w:p>
    <w:p w:rsidR="00114FDB" w:rsidRPr="00F2410A" w:rsidRDefault="00C92ACB" w:rsidP="00C92ACB">
      <w:pPr>
        <w:tabs>
          <w:tab w:val="left" w:pos="993"/>
        </w:tabs>
        <w:spacing w:after="160" w:line="259" w:lineRule="auto"/>
        <w:ind w:firstLine="720"/>
        <w:contextualSpacing/>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ab/>
      </w:r>
      <w:r w:rsidR="00114FDB" w:rsidRPr="00F2410A">
        <w:rPr>
          <w:rFonts w:asciiTheme="majorHAnsi" w:eastAsiaTheme="minorHAnsi" w:hAnsiTheme="majorHAnsi" w:cstheme="majorHAnsi"/>
          <w:sz w:val="26"/>
          <w:szCs w:val="26"/>
        </w:rPr>
        <w:t>+</w:t>
      </w: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Tập thể trong khối quán triệt mọi chủ trương, chính sách của Đảng, Nhà nước và của Ngành.</w:t>
      </w:r>
    </w:p>
    <w:p w:rsidR="00114FDB" w:rsidRPr="00F2410A" w:rsidRDefault="00C92ACB" w:rsidP="00C92ACB">
      <w:pPr>
        <w:tabs>
          <w:tab w:val="left" w:pos="993"/>
        </w:tabs>
        <w:spacing w:after="160" w:line="259" w:lineRule="auto"/>
        <w:ind w:firstLine="720"/>
        <w:contextualSpacing/>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ab/>
      </w:r>
      <w:r w:rsidR="00114FDB" w:rsidRPr="00F2410A">
        <w:rPr>
          <w:rFonts w:asciiTheme="majorHAnsi" w:eastAsiaTheme="minorHAnsi" w:hAnsiTheme="majorHAnsi" w:cstheme="majorHAnsi"/>
          <w:sz w:val="26"/>
          <w:szCs w:val="26"/>
        </w:rPr>
        <w:t>+</w:t>
      </w: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Tham dự đầy đủ và nghiêm túc các đợt học tập, bồi dưỡng chuyên đề cuộc vận động, nâng cao nhận thức, chú trọng rèn luyện tư cách, phẩm chất nhà giáo, thực hành tiết kiệm, chống lãng phí, hống tiêu cực trong nhà trường.</w:t>
      </w:r>
    </w:p>
    <w:p w:rsidR="00114FDB" w:rsidRPr="00F2410A" w:rsidRDefault="00C92ACB" w:rsidP="00C92ACB">
      <w:pPr>
        <w:tabs>
          <w:tab w:val="left" w:pos="993"/>
        </w:tabs>
        <w:spacing w:after="160" w:line="259" w:lineRule="auto"/>
        <w:ind w:firstLine="720"/>
        <w:contextualSpacing/>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ab/>
      </w:r>
      <w:r w:rsidR="00114FDB" w:rsidRPr="00F2410A">
        <w:rPr>
          <w:rFonts w:asciiTheme="majorHAnsi" w:eastAsiaTheme="minorHAnsi" w:hAnsiTheme="majorHAnsi" w:cstheme="majorHAnsi"/>
          <w:sz w:val="26"/>
          <w:szCs w:val="26"/>
        </w:rPr>
        <w:t>+</w:t>
      </w: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Tham dự đủ các buổi tuyên truyền giáo dục pháp luật qua các kì họp định kỳ hàng tháng.</w:t>
      </w:r>
    </w:p>
    <w:p w:rsidR="00114FDB" w:rsidRPr="00F2410A" w:rsidRDefault="00C92ACB" w:rsidP="00C92ACB">
      <w:pPr>
        <w:tabs>
          <w:tab w:val="left" w:pos="993"/>
        </w:tabs>
        <w:spacing w:after="160" w:line="259" w:lineRule="auto"/>
        <w:ind w:firstLine="720"/>
        <w:contextualSpacing/>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ab/>
      </w:r>
      <w:r w:rsidR="00114FDB" w:rsidRPr="00F2410A">
        <w:rPr>
          <w:rFonts w:asciiTheme="majorHAnsi" w:eastAsiaTheme="minorHAnsi" w:hAnsiTheme="majorHAnsi" w:cstheme="majorHAnsi"/>
          <w:sz w:val="26"/>
          <w:szCs w:val="26"/>
        </w:rPr>
        <w:t>+</w:t>
      </w: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 xml:space="preserve">Tập thể khối không ngừng nâng cao nhận thức về sức mạnh của một tập thể đoàn kết, yêu thương, khơi gợi lương tâm, trách nhiệm, ý thức tổ chức, kỉ luật của người thầy. </w:t>
      </w:r>
    </w:p>
    <w:p w:rsidR="00114FDB" w:rsidRPr="00F2410A" w:rsidRDefault="00C92ACB" w:rsidP="00C92ACB">
      <w:pPr>
        <w:tabs>
          <w:tab w:val="left" w:pos="993"/>
        </w:tabs>
        <w:spacing w:after="160" w:line="259" w:lineRule="auto"/>
        <w:ind w:firstLine="720"/>
        <w:contextualSpacing/>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ab/>
      </w:r>
      <w:r w:rsidR="00114FDB" w:rsidRPr="00F2410A">
        <w:rPr>
          <w:rFonts w:asciiTheme="majorHAnsi" w:eastAsiaTheme="minorHAnsi" w:hAnsiTheme="majorHAnsi" w:cstheme="majorHAnsi"/>
          <w:sz w:val="26"/>
          <w:szCs w:val="26"/>
        </w:rPr>
        <w:t>+</w:t>
      </w: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 xml:space="preserve">Qua sinh hoạt tổ chuyên môn, thông tin kịp thời những biểu hiện chưa đúng trong khối để các thành viên trong tổ tự điều chỉnh mình đạt chuẩn đạo đức </w:t>
      </w:r>
      <w:proofErr w:type="spellStart"/>
      <w:r w:rsidR="00114FDB" w:rsidRPr="00F2410A">
        <w:rPr>
          <w:rFonts w:asciiTheme="majorHAnsi" w:eastAsiaTheme="minorHAnsi" w:hAnsiTheme="majorHAnsi" w:cstheme="majorHAnsi"/>
          <w:sz w:val="26"/>
          <w:szCs w:val="26"/>
        </w:rPr>
        <w:t>nghể</w:t>
      </w:r>
      <w:proofErr w:type="spellEnd"/>
      <w:r w:rsidR="00114FDB" w:rsidRPr="00F2410A">
        <w:rPr>
          <w:rFonts w:asciiTheme="majorHAnsi" w:eastAsiaTheme="minorHAnsi" w:hAnsiTheme="majorHAnsi" w:cstheme="majorHAnsi"/>
          <w:sz w:val="26"/>
          <w:szCs w:val="26"/>
        </w:rPr>
        <w:t xml:space="preserve"> nghiệp.</w:t>
      </w:r>
    </w:p>
    <w:p w:rsidR="00114FDB" w:rsidRPr="00F2410A" w:rsidRDefault="00C92ACB" w:rsidP="00C92ACB">
      <w:pPr>
        <w:tabs>
          <w:tab w:val="left" w:pos="993"/>
        </w:tabs>
        <w:spacing w:after="160" w:line="259" w:lineRule="auto"/>
        <w:ind w:firstLine="720"/>
        <w:contextualSpacing/>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ab/>
      </w:r>
      <w:r w:rsidR="00114FDB" w:rsidRPr="00F2410A">
        <w:rPr>
          <w:rFonts w:asciiTheme="majorHAnsi" w:eastAsiaTheme="minorHAnsi" w:hAnsiTheme="majorHAnsi" w:cstheme="majorHAnsi"/>
          <w:sz w:val="26"/>
          <w:szCs w:val="26"/>
        </w:rPr>
        <w:t>+</w:t>
      </w: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Học tập và làm theo tấm gương đạo đức Hồ Chí Minh.</w:t>
      </w:r>
    </w:p>
    <w:p w:rsidR="00114FDB" w:rsidRPr="00F2410A" w:rsidRDefault="00C92ACB" w:rsidP="00C92ACB">
      <w:pPr>
        <w:tabs>
          <w:tab w:val="left" w:pos="993"/>
        </w:tabs>
        <w:spacing w:after="160" w:line="259" w:lineRule="auto"/>
        <w:ind w:firstLine="720"/>
        <w:contextualSpacing/>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ab/>
      </w:r>
      <w:r w:rsidR="00114FDB" w:rsidRPr="00F2410A">
        <w:rPr>
          <w:rFonts w:asciiTheme="majorHAnsi" w:eastAsiaTheme="minorHAnsi" w:hAnsiTheme="majorHAnsi" w:cstheme="majorHAnsi"/>
          <w:sz w:val="26"/>
          <w:szCs w:val="26"/>
        </w:rPr>
        <w:t>+</w:t>
      </w: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Xây dựng trường học thân thiện, học sinh tích cực.</w:t>
      </w:r>
    </w:p>
    <w:p w:rsidR="00114FDB" w:rsidRPr="00F2410A" w:rsidRDefault="00C92ACB" w:rsidP="00C92ACB">
      <w:pPr>
        <w:tabs>
          <w:tab w:val="left" w:pos="993"/>
        </w:tabs>
        <w:spacing w:after="160" w:line="259" w:lineRule="auto"/>
        <w:ind w:firstLine="720"/>
        <w:contextualSpacing/>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ab/>
      </w:r>
      <w:r w:rsidR="00114FDB" w:rsidRPr="00F2410A">
        <w:rPr>
          <w:rFonts w:asciiTheme="majorHAnsi" w:eastAsiaTheme="minorHAnsi" w:hAnsiTheme="majorHAnsi" w:cstheme="majorHAnsi"/>
          <w:sz w:val="26"/>
          <w:szCs w:val="26"/>
        </w:rPr>
        <w:t>+</w:t>
      </w: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 xml:space="preserve">Thường xuyên cập nhật các thông tin thời sự để nắm những vấn đề nóng trong </w:t>
      </w:r>
      <w:r w:rsidR="00BF63ED" w:rsidRPr="00F2410A">
        <w:rPr>
          <w:rFonts w:asciiTheme="majorHAnsi" w:eastAsiaTheme="minorHAnsi" w:hAnsiTheme="majorHAnsi" w:cstheme="majorHAnsi"/>
          <w:sz w:val="26"/>
          <w:szCs w:val="26"/>
        </w:rPr>
        <w:t>giáo</w:t>
      </w:r>
      <w:r w:rsidR="00114FDB" w:rsidRPr="00F2410A">
        <w:rPr>
          <w:rFonts w:asciiTheme="majorHAnsi" w:eastAsiaTheme="minorHAnsi" w:hAnsiTheme="majorHAnsi" w:cstheme="majorHAnsi"/>
          <w:sz w:val="26"/>
          <w:szCs w:val="26"/>
        </w:rPr>
        <w:t xml:space="preserve"> dục.</w:t>
      </w:r>
    </w:p>
    <w:p w:rsidR="00114FDB" w:rsidRPr="00F2410A" w:rsidRDefault="00114FDB" w:rsidP="00C92ACB">
      <w:pPr>
        <w:spacing w:before="120"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 xml:space="preserve">  b) Học sinh:</w:t>
      </w:r>
    </w:p>
    <w:p w:rsidR="00114FDB" w:rsidRPr="00F2410A" w:rsidRDefault="00C92ACB" w:rsidP="00C92ACB">
      <w:pPr>
        <w:spacing w:after="160" w:line="259" w:lineRule="auto"/>
        <w:ind w:firstLine="720"/>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 </w:t>
      </w:r>
      <w:r w:rsidR="00BF63ED" w:rsidRPr="00F2410A">
        <w:rPr>
          <w:rFonts w:asciiTheme="majorHAnsi" w:eastAsiaTheme="minorHAnsi" w:hAnsiTheme="majorHAnsi" w:cstheme="majorHAnsi"/>
          <w:sz w:val="26"/>
          <w:szCs w:val="26"/>
        </w:rPr>
        <w:t>Giáo</w:t>
      </w:r>
      <w:r w:rsidR="00114FDB" w:rsidRPr="00F2410A">
        <w:rPr>
          <w:rFonts w:asciiTheme="majorHAnsi" w:eastAsiaTheme="minorHAnsi" w:hAnsiTheme="majorHAnsi" w:cstheme="majorHAnsi"/>
          <w:sz w:val="26"/>
          <w:szCs w:val="26"/>
        </w:rPr>
        <w:t xml:space="preserve"> dục HS nâng cao ý thức và động cơ học tập đúng đắn, chăm chỉ học tập, trau dồi đạo đức tác phong gương mẫu, lễ phép với thầy cô giáo, hiếu thảo với ông bà –</w:t>
      </w: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cha mẹ và lễ độ với người lớn tuổi hơn mình.</w:t>
      </w:r>
    </w:p>
    <w:p w:rsidR="00114FDB" w:rsidRPr="00F2410A" w:rsidRDefault="00C92ACB" w:rsidP="00C92ACB">
      <w:pPr>
        <w:spacing w:after="160" w:line="259" w:lineRule="auto"/>
        <w:ind w:firstLine="720"/>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Trong các buổi sinh hoạt ngoại khóa, lồng ghép giáo dục đạo đức, rèn kĩ năng sống cho HS dưới nhiều hình thức như kể chuyện Bác Hồ, nêu gương người tốt việc tốt, xây dựng tiểu phẩm, làm thơ theo chủ đề, tự kể về mình, về bạn, vẽ tranh. Qua đó, nhằm giúp đỡ, động viên nhắc nhở HS có ý thức tổ chức kỉ luật cao, chấp hành tốt nội quy của nhà trường, đoàn kết, tương trợ, biết giúp đỡ bạn bè cùng tiến.</w:t>
      </w:r>
    </w:p>
    <w:p w:rsidR="00114FDB" w:rsidRPr="00F2410A" w:rsidRDefault="00C92ACB" w:rsidP="00C92ACB">
      <w:pPr>
        <w:spacing w:after="160" w:line="259" w:lineRule="auto"/>
        <w:ind w:firstLine="720"/>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Khen thưởng, tuyên dương kịp thời đối với những học sinh có hạnh kiểm tốt, đi học chuyên cần. Kịp thời uốn nắn những học sinh có biểu hiện, hành vi sai trái. Phân loại những học sinh chưa ngoan để có biện pháp giáo dục đúng đắn.</w:t>
      </w:r>
    </w:p>
    <w:p w:rsidR="00114FDB" w:rsidRPr="00F2410A" w:rsidRDefault="00C92ACB" w:rsidP="00C92ACB">
      <w:pPr>
        <w:spacing w:after="160" w:line="259" w:lineRule="auto"/>
        <w:ind w:firstLine="720"/>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Hàng tuần, nêu gương “Người tốt-việc tốt” nhằm giáo dục đạo đức, hình thành nhân cách cho HS.</w:t>
      </w:r>
    </w:p>
    <w:p w:rsidR="00114FDB" w:rsidRPr="00F2410A" w:rsidRDefault="00114FDB" w:rsidP="00C92ACB">
      <w:pPr>
        <w:spacing w:line="259" w:lineRule="auto"/>
        <w:jc w:val="both"/>
        <w:rPr>
          <w:rFonts w:asciiTheme="majorHAnsi" w:eastAsiaTheme="minorHAnsi" w:hAnsiTheme="majorHAnsi" w:cstheme="majorHAnsi"/>
          <w:b/>
          <w:sz w:val="26"/>
          <w:szCs w:val="26"/>
        </w:rPr>
      </w:pPr>
      <w:r w:rsidRPr="00F2410A">
        <w:rPr>
          <w:rFonts w:asciiTheme="majorHAnsi" w:eastAsiaTheme="minorHAnsi" w:hAnsiTheme="majorHAnsi" w:cstheme="majorHAnsi"/>
          <w:b/>
          <w:sz w:val="26"/>
          <w:szCs w:val="26"/>
        </w:rPr>
        <w:t>2)Chỉ tiêu:</w:t>
      </w:r>
    </w:p>
    <w:p w:rsidR="00114FDB" w:rsidRPr="00F2410A" w:rsidRDefault="00114FDB" w:rsidP="00C92ACB">
      <w:pPr>
        <w:spacing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 xml:space="preserve">a) </w:t>
      </w:r>
      <w:r w:rsidR="00BF63ED" w:rsidRPr="00F2410A">
        <w:rPr>
          <w:rFonts w:asciiTheme="majorHAnsi" w:eastAsiaTheme="minorHAnsi" w:hAnsiTheme="majorHAnsi" w:cstheme="majorHAnsi"/>
          <w:sz w:val="26"/>
          <w:szCs w:val="26"/>
        </w:rPr>
        <w:t>Giáo</w:t>
      </w:r>
      <w:r w:rsidRPr="00F2410A">
        <w:rPr>
          <w:rFonts w:asciiTheme="majorHAnsi" w:eastAsiaTheme="minorHAnsi" w:hAnsiTheme="majorHAnsi" w:cstheme="majorHAnsi"/>
          <w:sz w:val="26"/>
          <w:szCs w:val="26"/>
        </w:rPr>
        <w:t xml:space="preserve"> viên</w:t>
      </w:r>
      <w:r w:rsidR="00C92ACB">
        <w:rPr>
          <w:rFonts w:asciiTheme="majorHAnsi" w:eastAsiaTheme="minorHAnsi" w:hAnsiTheme="majorHAnsi" w:cstheme="majorHAnsi"/>
          <w:sz w:val="26"/>
          <w:szCs w:val="26"/>
        </w:rPr>
        <w:t>:</w:t>
      </w:r>
    </w:p>
    <w:p w:rsidR="00114FDB" w:rsidRPr="00F2410A" w:rsidRDefault="00114FDB" w:rsidP="00C92ACB">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GV có tư cách đạo đức, tác phong tốt, lập trường tư tưởng vững vàng.</w:t>
      </w:r>
    </w:p>
    <w:p w:rsidR="00114FDB" w:rsidRPr="00F2410A" w:rsidRDefault="00114FDB" w:rsidP="00C92ACB">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GV trong khối thực hiện đúng các quy định của ngành, pháp luật nhà nước.</w:t>
      </w:r>
    </w:p>
    <w:p w:rsidR="00114FDB" w:rsidRPr="00F2410A" w:rsidRDefault="00114FDB" w:rsidP="00C92ACB">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lastRenderedPageBreak/>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GV và HS thực hiện cuộc vận động học tập và làm theo tấm gương đạo đức, phong cách Hồ Chí Minh.</w:t>
      </w:r>
    </w:p>
    <w:p w:rsidR="00114FDB" w:rsidRPr="00F2410A" w:rsidRDefault="00114FDB" w:rsidP="00C92ACB">
      <w:pPr>
        <w:spacing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b) Học sinh:</w:t>
      </w:r>
    </w:p>
    <w:p w:rsidR="00114FDB" w:rsidRPr="00F2410A" w:rsidRDefault="00114FDB" w:rsidP="00C92ACB">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HS đạt hạnh kiểm tốt.</w:t>
      </w:r>
    </w:p>
    <w:p w:rsidR="00114FDB" w:rsidRPr="00F2410A" w:rsidRDefault="00114FDB" w:rsidP="00C92ACB">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Duy trì sĩ số HS trong khối đến cuối năm học.</w:t>
      </w:r>
    </w:p>
    <w:p w:rsidR="00114FDB" w:rsidRPr="00F2410A" w:rsidRDefault="00114FDB" w:rsidP="00C92ACB">
      <w:pPr>
        <w:spacing w:line="259" w:lineRule="auto"/>
        <w:jc w:val="both"/>
        <w:rPr>
          <w:rFonts w:asciiTheme="majorHAnsi" w:eastAsiaTheme="minorHAnsi" w:hAnsiTheme="majorHAnsi" w:cstheme="majorHAnsi"/>
          <w:b/>
          <w:sz w:val="26"/>
          <w:szCs w:val="26"/>
        </w:rPr>
      </w:pPr>
      <w:r w:rsidRPr="00F2410A">
        <w:rPr>
          <w:rFonts w:asciiTheme="majorHAnsi" w:eastAsiaTheme="minorHAnsi" w:hAnsiTheme="majorHAnsi" w:cstheme="majorHAnsi"/>
          <w:b/>
          <w:sz w:val="26"/>
          <w:szCs w:val="26"/>
        </w:rPr>
        <w:t>3)</w:t>
      </w:r>
      <w:r w:rsidR="00C92ACB">
        <w:rPr>
          <w:rFonts w:asciiTheme="majorHAnsi" w:eastAsiaTheme="minorHAnsi" w:hAnsiTheme="majorHAnsi" w:cstheme="majorHAnsi"/>
          <w:b/>
          <w:sz w:val="26"/>
          <w:szCs w:val="26"/>
        </w:rPr>
        <w:t xml:space="preserve"> </w:t>
      </w:r>
      <w:r w:rsidRPr="00F2410A">
        <w:rPr>
          <w:rFonts w:asciiTheme="majorHAnsi" w:eastAsiaTheme="minorHAnsi" w:hAnsiTheme="majorHAnsi" w:cstheme="majorHAnsi"/>
          <w:b/>
          <w:sz w:val="26"/>
          <w:szCs w:val="26"/>
        </w:rPr>
        <w:t>Biện pháp thực hiện:</w:t>
      </w:r>
    </w:p>
    <w:p w:rsidR="00114FDB" w:rsidRPr="00F2410A" w:rsidRDefault="00114FDB" w:rsidP="00C92ACB">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Tham dự đầy đủ các buổi sinh hoạt chính trị, sinh hoạt chào cờ vào ngày thứ hai và sinh hoạt tập thể cuối tuần.</w:t>
      </w:r>
    </w:p>
    <w:p w:rsidR="00114FDB" w:rsidRPr="00F2410A" w:rsidRDefault="00114FDB" w:rsidP="00C92ACB">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Thường xuyên đẩy mạnh phong trào tự phê bình và phê bình để giúp nhau cùng tiến bộ.</w:t>
      </w:r>
    </w:p>
    <w:p w:rsidR="00114FDB" w:rsidRPr="00F2410A" w:rsidRDefault="00C92ACB" w:rsidP="00C92ACB">
      <w:pPr>
        <w:spacing w:line="259" w:lineRule="auto"/>
        <w:ind w:firstLine="720"/>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Đẩy mạnh hoạt động của công tác chủ nhiệm lớp.</w:t>
      </w:r>
    </w:p>
    <w:p w:rsidR="00114FDB" w:rsidRPr="00F2410A" w:rsidRDefault="00114FDB" w:rsidP="00C92ACB">
      <w:pPr>
        <w:spacing w:before="120" w:line="259" w:lineRule="auto"/>
        <w:jc w:val="both"/>
        <w:rPr>
          <w:rFonts w:asciiTheme="majorHAnsi" w:eastAsiaTheme="minorHAnsi" w:hAnsiTheme="majorHAnsi" w:cstheme="majorHAnsi"/>
          <w:b/>
          <w:sz w:val="26"/>
          <w:szCs w:val="26"/>
        </w:rPr>
      </w:pPr>
      <w:r w:rsidRPr="00F2410A">
        <w:rPr>
          <w:rFonts w:asciiTheme="majorHAnsi" w:eastAsiaTheme="minorHAnsi" w:hAnsiTheme="majorHAnsi" w:cstheme="majorHAnsi"/>
          <w:b/>
          <w:sz w:val="26"/>
          <w:szCs w:val="26"/>
        </w:rPr>
        <w:t>B. Hoạt động dạy và học:</w:t>
      </w:r>
    </w:p>
    <w:p w:rsidR="00114FDB" w:rsidRPr="00F2410A" w:rsidRDefault="00114FDB" w:rsidP="00C92ACB">
      <w:pPr>
        <w:spacing w:before="120"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1) Yêu cầu:</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GV đảm bảo dạy đủ các môn học quy định và áp dụng cách đánh giá HS theo thông tư số 30/2014/TT-BGDĐT ngày 28/8/2004.</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GV tiếp tục thực hiện chương trình theo QĐ 16/2006/BGD&amp;ĐT về dạy theo chuẩn kiến thức-kĩ năng.</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GV chú ý phần giảm tải đã quy định theo công văn số 5842/2006/BGD&amp;ĐT ngày 01/09/2011.</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GV thi đua “ Xây dựng trường học thân thiện, học sinh tích cực”, tập trung đổi mới và nâng cao chất lượng giáo dục toàn diện theo hướng hiện đại, coi trọng giáo dục lý tưởng, đạo đức, lối sống, ý thức trách nhiệm, nhân cách vả kỹ năng sống cho học sinh.</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 xml:space="preserve">Hướng dẫn học sinh hoàn thành nội dung học tập trên </w:t>
      </w:r>
      <w:proofErr w:type="spellStart"/>
      <w:r w:rsidRPr="00F2410A">
        <w:rPr>
          <w:rFonts w:asciiTheme="majorHAnsi" w:eastAsiaTheme="minorHAnsi" w:hAnsiTheme="majorHAnsi" w:cstheme="majorHAnsi"/>
          <w:sz w:val="26"/>
          <w:szCs w:val="26"/>
        </w:rPr>
        <w:t>lớp,không</w:t>
      </w:r>
      <w:proofErr w:type="spellEnd"/>
      <w:r w:rsidRPr="00F2410A">
        <w:rPr>
          <w:rFonts w:asciiTheme="majorHAnsi" w:eastAsiaTheme="minorHAnsi" w:hAnsiTheme="majorHAnsi" w:cstheme="majorHAnsi"/>
          <w:sz w:val="26"/>
          <w:szCs w:val="26"/>
        </w:rPr>
        <w:t xml:space="preserve"> giao bài tập về nhà cho HS đã học 2 buổi/ngày</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Tiếp tục dạy học theo tinh thần mô hình VNEN.</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Đẩy mạnh việc thực hiện phương pháp “Bàn tay nặn bột” và các phương pháp dạy học tích cực đã được triển khai trong các năm qua. Trong các buổi họp khối luôn thực hiện việc trao đổi, chia sẻ kinh nghiệm góp phần nâng cao chất lượng dạy học..</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Tiếp tục dạy học theo hướng cá thể hóa trên cơ sở chuẩn kiến thức- kỹ năng nhằm phát huy vai trò tích cực của học sinh trong học tập. Xây dựng các tiết học theo nhóm, phát huy vai trò chủ động tích cực của HS.</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Áp dụng dạy học theo công nghệ thông tin, kết hợp sử dụng các phương tiện nghe nhìn qua môn TNXH nhằm kích thích sự sáng tạo, hứng thú của HS trong học tập.</w:t>
      </w:r>
    </w:p>
    <w:p w:rsidR="00114FDB" w:rsidRPr="00F2410A" w:rsidRDefault="00114FDB" w:rsidP="00C92ACB">
      <w:pPr>
        <w:spacing w:before="12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GV nắm vững và nhận thức đúng yêu cầu của thông tư 30 để thực hiện trong quá trình giảng dạy, đánh giá kết quả học tập của học sinh, giúp học sinh học tập tự tin, biết được các mặt còn yếu kém để sửa chữa và phát huy tính tích cực, sáng tạo của các em.</w:t>
      </w:r>
    </w:p>
    <w:p w:rsidR="00114FDB" w:rsidRPr="00F2410A" w:rsidRDefault="00114FDB" w:rsidP="00C92ACB">
      <w:pPr>
        <w:spacing w:after="16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lastRenderedPageBreak/>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Thực hiện nghiêm túc các chuyên đề và áp dụng dạy tích hợp về môi trường, tư tưởng Hồ Chí Minh, kĩ năng sống, sử dụng năng lượng tiết kiệm và hiệu quả vào các môn học.</w:t>
      </w:r>
    </w:p>
    <w:p w:rsidR="00114FDB" w:rsidRPr="00F2410A" w:rsidRDefault="00114FDB" w:rsidP="00C92ACB">
      <w:pPr>
        <w:spacing w:after="16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Tham gia xây dựng các chuyên đề Đạo đức.</w:t>
      </w:r>
    </w:p>
    <w:p w:rsidR="00114FDB" w:rsidRPr="00F2410A" w:rsidRDefault="00114FDB" w:rsidP="00C92ACB">
      <w:pPr>
        <w:spacing w:after="16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 Chú ý đến việc phụ đạo, giúp đỡ học sinh yếu kém.</w:t>
      </w:r>
    </w:p>
    <w:p w:rsidR="00114FDB" w:rsidRPr="00F2410A" w:rsidRDefault="00114FDB" w:rsidP="00C92ACB">
      <w:pPr>
        <w:spacing w:after="160"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Chú ý đến việc rèn chữ, giữ vở của HS.</w:t>
      </w:r>
    </w:p>
    <w:p w:rsidR="00114FDB" w:rsidRPr="00F2410A" w:rsidRDefault="00114FDB" w:rsidP="00C92ACB">
      <w:pPr>
        <w:spacing w:after="160"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2) Chỉ tiêu:</w:t>
      </w:r>
    </w:p>
    <w:p w:rsidR="00114FDB" w:rsidRPr="00F2410A" w:rsidRDefault="00114FDB" w:rsidP="006C492C">
      <w:pPr>
        <w:spacing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 xml:space="preserve">a) </w:t>
      </w:r>
      <w:r w:rsidR="00270EC8" w:rsidRPr="00F2410A">
        <w:rPr>
          <w:rFonts w:asciiTheme="majorHAnsi" w:eastAsiaTheme="minorHAnsi" w:hAnsiTheme="majorHAnsi" w:cstheme="majorHAnsi"/>
          <w:sz w:val="26"/>
          <w:szCs w:val="26"/>
        </w:rPr>
        <w:t>Giáo</w:t>
      </w:r>
      <w:r w:rsidRPr="00F2410A">
        <w:rPr>
          <w:rFonts w:asciiTheme="majorHAnsi" w:eastAsiaTheme="minorHAnsi" w:hAnsiTheme="majorHAnsi" w:cstheme="majorHAnsi"/>
          <w:sz w:val="26"/>
          <w:szCs w:val="26"/>
        </w:rPr>
        <w:t xml:space="preserve"> viên</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dạy đúng đủ theo phân phối chương trình.</w:t>
      </w:r>
    </w:p>
    <w:p w:rsidR="00114FDB" w:rsidRPr="00F2410A" w:rsidRDefault="00114FDB" w:rsidP="006C492C">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GV có đầy đủ hồ sơ chuyên môn và sử dụng có hiệu quả đồ dùng dạy học.</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GV đăng kí dạy học bảng tương tác và ứng dụng CNTT trong dạy học.</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GV đánh giá nhận xét HS đúng Thông tư 30.</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GV đạt GV giỏi cấp trường.</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GV đạt chuẩn trở lên.</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Hiệu suất đào tạo:98% trở lên.</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C92ACB">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GV soạn giảng giáo án điện tử.</w:t>
      </w:r>
    </w:p>
    <w:p w:rsidR="00114FDB" w:rsidRPr="00F2410A" w:rsidRDefault="00114FDB" w:rsidP="006C492C">
      <w:pPr>
        <w:spacing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b) Học sinh:</w:t>
      </w:r>
    </w:p>
    <w:p w:rsidR="00114FDB" w:rsidRPr="00F2410A" w:rsidRDefault="00114FDB" w:rsidP="006C492C">
      <w:pPr>
        <w:spacing w:line="259" w:lineRule="auto"/>
        <w:ind w:left="68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Lên lớp cuối năm: 99%</w:t>
      </w:r>
    </w:p>
    <w:p w:rsidR="00114FDB" w:rsidRPr="00F2410A" w:rsidRDefault="00114FDB" w:rsidP="006C492C">
      <w:pPr>
        <w:spacing w:line="259" w:lineRule="auto"/>
        <w:ind w:left="68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00025D94">
        <w:rPr>
          <w:rFonts w:asciiTheme="majorHAnsi" w:eastAsiaTheme="minorHAnsi" w:hAnsiTheme="majorHAnsi" w:cstheme="majorHAnsi"/>
          <w:sz w:val="26"/>
          <w:szCs w:val="26"/>
          <w:lang w:val="vi-VN"/>
        </w:rPr>
        <w:t>HS được khen thưởng các mặt</w:t>
      </w:r>
      <w:r w:rsidRPr="00F2410A">
        <w:rPr>
          <w:rFonts w:asciiTheme="majorHAnsi" w:eastAsiaTheme="minorHAnsi" w:hAnsiTheme="majorHAnsi" w:cstheme="majorHAnsi"/>
          <w:sz w:val="26"/>
          <w:szCs w:val="26"/>
        </w:rPr>
        <w:t xml:space="preserve"> : </w:t>
      </w:r>
      <w:r w:rsidR="00025D94">
        <w:rPr>
          <w:rFonts w:asciiTheme="majorHAnsi" w:eastAsiaTheme="minorHAnsi" w:hAnsiTheme="majorHAnsi" w:cstheme="majorHAnsi"/>
          <w:sz w:val="26"/>
          <w:szCs w:val="26"/>
          <w:lang w:val="vi-VN"/>
        </w:rPr>
        <w:t>80</w:t>
      </w:r>
      <w:r w:rsidRPr="00F2410A">
        <w:rPr>
          <w:rFonts w:asciiTheme="majorHAnsi" w:eastAsiaTheme="minorHAnsi" w:hAnsiTheme="majorHAnsi" w:cstheme="majorHAnsi"/>
          <w:sz w:val="26"/>
          <w:szCs w:val="26"/>
        </w:rPr>
        <w:t>%</w:t>
      </w:r>
    </w:p>
    <w:p w:rsidR="00114FDB" w:rsidRDefault="00114FDB" w:rsidP="006C492C">
      <w:pPr>
        <w:spacing w:line="259" w:lineRule="auto"/>
        <w:ind w:left="68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Hạnh kiểm: Thực hiện đầy đủ 100%</w:t>
      </w:r>
    </w:p>
    <w:p w:rsidR="00025D94" w:rsidRPr="00025D94" w:rsidRDefault="00025D94" w:rsidP="006C492C">
      <w:pPr>
        <w:spacing w:line="259" w:lineRule="auto"/>
        <w:ind w:left="680"/>
        <w:jc w:val="both"/>
        <w:rPr>
          <w:rFonts w:asciiTheme="majorHAnsi" w:eastAsiaTheme="minorHAnsi" w:hAnsiTheme="majorHAnsi" w:cstheme="majorHAnsi"/>
          <w:sz w:val="26"/>
          <w:szCs w:val="26"/>
          <w:lang w:val="vi-VN"/>
        </w:rPr>
      </w:pPr>
      <w:r>
        <w:rPr>
          <w:rFonts w:asciiTheme="majorHAnsi" w:eastAsiaTheme="minorHAnsi" w:hAnsiTheme="majorHAnsi" w:cstheme="majorHAnsi"/>
          <w:sz w:val="26"/>
          <w:szCs w:val="26"/>
          <w:lang w:val="vi-VN"/>
        </w:rPr>
        <w:t>- Đảm bảo sĩ số HS đến cuối năm.</w:t>
      </w:r>
    </w:p>
    <w:p w:rsidR="00114FDB" w:rsidRPr="00F2410A" w:rsidRDefault="00114FDB" w:rsidP="006C492C">
      <w:pPr>
        <w:spacing w:line="259" w:lineRule="auto"/>
        <w:ind w:left="68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HS tham gia phong trào VSCĐ: 100%</w:t>
      </w:r>
    </w:p>
    <w:p w:rsidR="00114FDB" w:rsidRPr="00F2410A" w:rsidRDefault="00114FDB" w:rsidP="006C492C">
      <w:pPr>
        <w:spacing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3) Biện pháp:</w:t>
      </w:r>
    </w:p>
    <w:p w:rsidR="00114FDB" w:rsidRPr="00F2410A" w:rsidRDefault="00114FDB" w:rsidP="006C492C">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Khối tự xây dựng kế hoạch hoạt động chuyên môn cụ thể dựa trên kế hoạch chuyên môn chung của toàn trường.</w:t>
      </w:r>
    </w:p>
    <w:p w:rsidR="00114FDB" w:rsidRPr="00F2410A" w:rsidRDefault="00114FDB" w:rsidP="006C492C">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Thường xuyên rút kinh nghiệm cụ thể những gì đã đạt được, những mặt còn tồn tại, tìm ra nguyên nhân để có biện pháp khắc phục.</w:t>
      </w:r>
    </w:p>
    <w:p w:rsidR="00114FDB" w:rsidRPr="00F2410A" w:rsidRDefault="00114FDB" w:rsidP="006C492C">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GV nắm chắc nội dung, chương trình, kế hoạch giảng dạy theo quy định của BGD, không ngừng đổi mới phương pháp giảng dạy, hình thức tổ chức lớp, tích cực làm ĐDDH mới.</w:t>
      </w:r>
    </w:p>
    <w:p w:rsidR="00114FDB" w:rsidRPr="00F2410A" w:rsidRDefault="00114FDB" w:rsidP="006C492C">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Thực hiện giảng dạy đúng theo phân phối chương trình, không tự ý cắt xén tiết.</w:t>
      </w:r>
    </w:p>
    <w:p w:rsidR="00114FDB" w:rsidRPr="00F2410A" w:rsidRDefault="00114FDB" w:rsidP="006C492C">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Đánh giá, nhận xét HS thường xuyên, hàng tháng và định kì đủ các môn, đúng   quy định, chính xác trên tinh thần khách quan, công bằng, vô tư nhằm động viên, khích lệ tinh thần học tập của HS, giúp các em khắc phục tồn tại để vươn lên.</w:t>
      </w:r>
    </w:p>
    <w:p w:rsidR="00114FDB" w:rsidRPr="00F2410A" w:rsidRDefault="006C492C" w:rsidP="006C492C">
      <w:pPr>
        <w:spacing w:line="259" w:lineRule="auto"/>
        <w:ind w:firstLine="720"/>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 </w:t>
      </w:r>
      <w:r w:rsidR="00114FDB" w:rsidRPr="00F2410A">
        <w:rPr>
          <w:rFonts w:asciiTheme="majorHAnsi" w:eastAsiaTheme="minorHAnsi" w:hAnsiTheme="majorHAnsi" w:cstheme="majorHAnsi"/>
          <w:sz w:val="26"/>
          <w:szCs w:val="26"/>
        </w:rPr>
        <w:t>Tăng cường dự giờ và dư giờ theo chuyên đề để trao đổi, học hỏi, rút kinh nghiệm để nâng cao trình độ giảng dạy.</w:t>
      </w:r>
    </w:p>
    <w:p w:rsidR="00114FDB" w:rsidRPr="00F2410A" w:rsidRDefault="00114FDB" w:rsidP="006C492C">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Tăng cường soạn giảng bằng bảng tương tác và giáo án điện tử, khai thác thông tin trên mạng để nâng cao chất lượng dạy học cho HS.</w:t>
      </w:r>
    </w:p>
    <w:p w:rsidR="00114FDB" w:rsidRPr="00F2410A" w:rsidRDefault="00114FDB" w:rsidP="006C492C">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 xml:space="preserve">Lên kế hoạch cụ thể tổ chức dạy phụ đạo cho HS yếu </w:t>
      </w:r>
      <w:proofErr w:type="spellStart"/>
      <w:r w:rsidRPr="00F2410A">
        <w:rPr>
          <w:rFonts w:asciiTheme="majorHAnsi" w:eastAsiaTheme="minorHAnsi" w:hAnsiTheme="majorHAnsi" w:cstheme="majorHAnsi"/>
          <w:sz w:val="26"/>
          <w:szCs w:val="26"/>
        </w:rPr>
        <w:t>kém.Lập</w:t>
      </w:r>
      <w:proofErr w:type="spellEnd"/>
      <w:r w:rsidRPr="00F2410A">
        <w:rPr>
          <w:rFonts w:asciiTheme="majorHAnsi" w:eastAsiaTheme="minorHAnsi" w:hAnsiTheme="majorHAnsi" w:cstheme="majorHAnsi"/>
          <w:sz w:val="26"/>
          <w:szCs w:val="26"/>
        </w:rPr>
        <w:t xml:space="preserve"> kế hoạch hướng dẫn theo hướng cá thể hóa để giúp HS yếu từng bước nắm được kiến thức, kỹ năng cơ bản theo kịp trình độ chung của lớp.</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p>
    <w:p w:rsidR="00114FDB" w:rsidRPr="00F2410A" w:rsidRDefault="00114FDB" w:rsidP="006C492C">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Tham gia đầy đủ các buổi hội thảo chuyên đề để trao đổi, học hỏi qua các cụm sinh hoạt chuyên môn cấp trường, quận và thành phố.</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Tham dự đầy đủ các lớp tập huấn của Sở, Phòng.</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Nâng cao chất lượng sinh hoạt chuyên môn của khối.</w:t>
      </w:r>
    </w:p>
    <w:p w:rsidR="00114FDB" w:rsidRPr="00F2410A" w:rsidRDefault="00114FDB" w:rsidP="006C492C">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6C492C">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Làm quen với cổng thông tin điện tử, tham gia trưởng học trực tuyến.</w:t>
      </w:r>
    </w:p>
    <w:p w:rsidR="00114FDB" w:rsidRPr="00F2410A" w:rsidRDefault="00114FDB" w:rsidP="006C492C">
      <w:pPr>
        <w:spacing w:line="259" w:lineRule="auto"/>
        <w:jc w:val="both"/>
        <w:rPr>
          <w:rFonts w:asciiTheme="majorHAnsi" w:eastAsiaTheme="minorHAnsi" w:hAnsiTheme="majorHAnsi" w:cstheme="majorHAnsi"/>
          <w:b/>
          <w:sz w:val="26"/>
          <w:szCs w:val="26"/>
        </w:rPr>
      </w:pPr>
      <w:r w:rsidRPr="00F2410A">
        <w:rPr>
          <w:rFonts w:asciiTheme="majorHAnsi" w:eastAsiaTheme="minorHAnsi" w:hAnsiTheme="majorHAnsi" w:cstheme="majorHAnsi"/>
          <w:b/>
          <w:sz w:val="26"/>
          <w:szCs w:val="26"/>
        </w:rPr>
        <w:t>C. CÁC HOẠT ĐỘNG KHÁC:</w:t>
      </w:r>
    </w:p>
    <w:p w:rsidR="00114FDB" w:rsidRPr="00F2410A" w:rsidRDefault="00114FDB" w:rsidP="006C492C">
      <w:pPr>
        <w:spacing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1) Yêu cầu</w:t>
      </w:r>
    </w:p>
    <w:p w:rsidR="00114FDB" w:rsidRPr="00A333E4" w:rsidRDefault="00114FDB" w:rsidP="00A333E4">
      <w:pPr>
        <w:spacing w:line="259" w:lineRule="auto"/>
        <w:ind w:firstLine="720"/>
        <w:jc w:val="both"/>
        <w:rPr>
          <w:rFonts w:asciiTheme="majorHAnsi" w:eastAsiaTheme="minorHAnsi" w:hAnsiTheme="majorHAnsi" w:cstheme="majorHAnsi"/>
          <w:sz w:val="26"/>
          <w:szCs w:val="26"/>
        </w:rPr>
      </w:pPr>
      <w:r w:rsidRPr="00A333E4">
        <w:rPr>
          <w:rFonts w:asciiTheme="majorHAnsi" w:eastAsiaTheme="minorHAnsi" w:hAnsiTheme="majorHAnsi" w:cstheme="majorHAnsi"/>
          <w:sz w:val="26"/>
          <w:szCs w:val="26"/>
        </w:rPr>
        <w:t xml:space="preserve">a) </w:t>
      </w:r>
      <w:r w:rsidR="00BF63ED" w:rsidRPr="00A333E4">
        <w:rPr>
          <w:rFonts w:asciiTheme="majorHAnsi" w:eastAsiaTheme="minorHAnsi" w:hAnsiTheme="majorHAnsi" w:cstheme="majorHAnsi"/>
          <w:sz w:val="26"/>
          <w:szCs w:val="26"/>
        </w:rPr>
        <w:t>Giáo</w:t>
      </w:r>
      <w:r w:rsidRPr="00A333E4">
        <w:rPr>
          <w:rFonts w:asciiTheme="majorHAnsi" w:eastAsiaTheme="minorHAnsi" w:hAnsiTheme="majorHAnsi" w:cstheme="majorHAnsi"/>
          <w:sz w:val="26"/>
          <w:szCs w:val="26"/>
        </w:rPr>
        <w:t xml:space="preserve"> dục về An toàn giao thông: nhằm mục đích cung cấp cho HS những hiểu biết</w:t>
      </w:r>
      <w:r w:rsidR="00A333E4" w:rsidRPr="00A333E4">
        <w:rPr>
          <w:rFonts w:asciiTheme="majorHAnsi" w:eastAsiaTheme="minorHAnsi" w:hAnsiTheme="majorHAnsi" w:cstheme="majorHAnsi"/>
          <w:sz w:val="26"/>
          <w:szCs w:val="26"/>
        </w:rPr>
        <w:t xml:space="preserve"> </w:t>
      </w:r>
      <w:r w:rsidRPr="00A333E4">
        <w:rPr>
          <w:rFonts w:asciiTheme="majorHAnsi" w:eastAsiaTheme="minorHAnsi" w:hAnsiTheme="majorHAnsi" w:cstheme="majorHAnsi"/>
          <w:sz w:val="26"/>
          <w:szCs w:val="26"/>
        </w:rPr>
        <w:t>cơ bản ban đầu, những quy tắc xử sự thường gặp kh</w:t>
      </w:r>
      <w:r w:rsidR="00A333E4" w:rsidRPr="00A333E4">
        <w:rPr>
          <w:rFonts w:asciiTheme="majorHAnsi" w:eastAsiaTheme="minorHAnsi" w:hAnsiTheme="majorHAnsi" w:cstheme="majorHAnsi"/>
          <w:sz w:val="26"/>
          <w:szCs w:val="26"/>
        </w:rPr>
        <w:t>i tham gia giao thông hằng ngày.</w:t>
      </w:r>
    </w:p>
    <w:p w:rsidR="00114FDB" w:rsidRPr="00A333E4" w:rsidRDefault="00114FDB" w:rsidP="00A333E4">
      <w:pPr>
        <w:spacing w:line="259" w:lineRule="auto"/>
        <w:ind w:firstLine="720"/>
        <w:jc w:val="both"/>
        <w:rPr>
          <w:rFonts w:asciiTheme="majorHAnsi" w:eastAsiaTheme="minorHAnsi" w:hAnsiTheme="majorHAnsi" w:cstheme="majorHAnsi"/>
          <w:sz w:val="26"/>
          <w:szCs w:val="26"/>
        </w:rPr>
      </w:pPr>
      <w:r w:rsidRPr="00A333E4">
        <w:rPr>
          <w:rFonts w:asciiTheme="majorHAnsi" w:eastAsiaTheme="minorHAnsi" w:hAnsiTheme="majorHAnsi" w:cstheme="majorHAnsi"/>
          <w:sz w:val="26"/>
          <w:szCs w:val="26"/>
        </w:rPr>
        <w:t>-</w:t>
      </w:r>
      <w:r w:rsidR="00A333E4" w:rsidRPr="00A333E4">
        <w:rPr>
          <w:rFonts w:asciiTheme="majorHAnsi" w:eastAsiaTheme="minorHAnsi" w:hAnsiTheme="majorHAnsi" w:cstheme="majorHAnsi"/>
          <w:sz w:val="26"/>
          <w:szCs w:val="26"/>
        </w:rPr>
        <w:t xml:space="preserve"> </w:t>
      </w:r>
      <w:r w:rsidR="00BF63ED" w:rsidRPr="00A333E4">
        <w:rPr>
          <w:rFonts w:asciiTheme="majorHAnsi" w:eastAsiaTheme="minorHAnsi" w:hAnsiTheme="majorHAnsi" w:cstheme="majorHAnsi"/>
          <w:sz w:val="26"/>
          <w:szCs w:val="26"/>
        </w:rPr>
        <w:t>Giáo</w:t>
      </w:r>
      <w:r w:rsidRPr="00A333E4">
        <w:rPr>
          <w:rFonts w:asciiTheme="majorHAnsi" w:eastAsiaTheme="minorHAnsi" w:hAnsiTheme="majorHAnsi" w:cstheme="majorHAnsi"/>
          <w:sz w:val="26"/>
          <w:szCs w:val="26"/>
        </w:rPr>
        <w:t xml:space="preserve"> dục Quyền trẻ em giúp HS nắm được tất cả những gì trẻ em cần có để được sống và lớn lên một cách lành mạnh và an toàn. </w:t>
      </w:r>
    </w:p>
    <w:p w:rsidR="00114FDB" w:rsidRPr="00A333E4" w:rsidRDefault="00114FDB" w:rsidP="00A333E4">
      <w:pPr>
        <w:spacing w:line="259" w:lineRule="auto"/>
        <w:ind w:firstLine="720"/>
        <w:jc w:val="both"/>
        <w:rPr>
          <w:rFonts w:asciiTheme="majorHAnsi" w:eastAsiaTheme="minorHAnsi" w:hAnsiTheme="majorHAnsi" w:cstheme="majorHAnsi"/>
          <w:sz w:val="26"/>
          <w:szCs w:val="26"/>
        </w:rPr>
      </w:pPr>
      <w:r w:rsidRPr="00A333E4">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A333E4">
        <w:rPr>
          <w:rFonts w:asciiTheme="majorHAnsi" w:eastAsiaTheme="minorHAnsi" w:hAnsiTheme="majorHAnsi" w:cstheme="majorHAnsi"/>
          <w:sz w:val="26"/>
          <w:szCs w:val="26"/>
        </w:rPr>
        <w:t xml:space="preserve">Nha học đường: </w:t>
      </w:r>
      <w:r w:rsidR="00025D94">
        <w:rPr>
          <w:rFonts w:asciiTheme="majorHAnsi" w:eastAsiaTheme="minorHAnsi" w:hAnsiTheme="majorHAnsi" w:cstheme="majorHAnsi"/>
          <w:sz w:val="26"/>
          <w:szCs w:val="26"/>
          <w:lang w:val="vi-VN"/>
        </w:rPr>
        <w:t>Giúp</w:t>
      </w:r>
      <w:r w:rsidRPr="00A333E4">
        <w:rPr>
          <w:rFonts w:asciiTheme="majorHAnsi" w:eastAsiaTheme="minorHAnsi" w:hAnsiTheme="majorHAnsi" w:cstheme="majorHAnsi"/>
          <w:sz w:val="26"/>
          <w:szCs w:val="26"/>
        </w:rPr>
        <w:t xml:space="preserve"> HS hiểu nếu không chăm sóc răng sạch sẽ thì đó chính</w:t>
      </w:r>
      <w:r w:rsidRPr="00F2410A">
        <w:rPr>
          <w:rFonts w:asciiTheme="majorHAnsi" w:eastAsiaTheme="minorHAnsi" w:hAnsiTheme="majorHAnsi" w:cstheme="majorHAnsi"/>
          <w:sz w:val="26"/>
          <w:szCs w:val="26"/>
          <w:lang w:val="vi-VN"/>
        </w:rPr>
        <w:t xml:space="preserve"> </w:t>
      </w:r>
      <w:r w:rsidRPr="00A333E4">
        <w:rPr>
          <w:rFonts w:asciiTheme="majorHAnsi" w:eastAsiaTheme="minorHAnsi" w:hAnsiTheme="majorHAnsi" w:cstheme="majorHAnsi"/>
          <w:sz w:val="26"/>
          <w:szCs w:val="26"/>
        </w:rPr>
        <w:t>là nguyên nhân gây bệnh sâu răng, viêm lợi … . </w:t>
      </w:r>
    </w:p>
    <w:p w:rsidR="00114FDB" w:rsidRPr="00A333E4" w:rsidRDefault="00114FDB" w:rsidP="00A333E4">
      <w:pPr>
        <w:spacing w:line="259" w:lineRule="auto"/>
        <w:ind w:firstLine="720"/>
        <w:jc w:val="both"/>
        <w:rPr>
          <w:rFonts w:asciiTheme="majorHAnsi" w:eastAsiaTheme="minorHAnsi" w:hAnsiTheme="majorHAnsi" w:cstheme="majorHAnsi"/>
          <w:sz w:val="26"/>
          <w:szCs w:val="26"/>
        </w:rPr>
      </w:pPr>
      <w:r w:rsidRPr="00A333E4">
        <w:rPr>
          <w:rFonts w:asciiTheme="majorHAnsi" w:eastAsiaTheme="minorHAnsi" w:hAnsiTheme="majorHAnsi" w:cstheme="majorHAnsi"/>
          <w:sz w:val="26"/>
          <w:szCs w:val="26"/>
        </w:rPr>
        <w:t>-</w:t>
      </w:r>
      <w:r w:rsidR="00A333E4" w:rsidRPr="00A333E4">
        <w:rPr>
          <w:rFonts w:asciiTheme="majorHAnsi" w:eastAsiaTheme="minorHAnsi" w:hAnsiTheme="majorHAnsi" w:cstheme="majorHAnsi"/>
          <w:sz w:val="26"/>
          <w:szCs w:val="26"/>
        </w:rPr>
        <w:t xml:space="preserve"> </w:t>
      </w:r>
      <w:r w:rsidRPr="00A333E4">
        <w:rPr>
          <w:rFonts w:asciiTheme="majorHAnsi" w:eastAsiaTheme="minorHAnsi" w:hAnsiTheme="majorHAnsi" w:cstheme="majorHAnsi"/>
          <w:sz w:val="26"/>
          <w:szCs w:val="26"/>
        </w:rPr>
        <w:t>Mắt học đường: giáo dục HS duy trì được những thói quen tốt sẽ có được một đôi mắt sáng khỏe và hạn chế mắc các tật khúc xạ</w:t>
      </w:r>
    </w:p>
    <w:p w:rsidR="00114FDB" w:rsidRPr="00F2410A" w:rsidRDefault="00114FDB" w:rsidP="00A333E4">
      <w:pPr>
        <w:spacing w:line="259" w:lineRule="auto"/>
        <w:ind w:left="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 xml:space="preserve">b) Phong trào văn thể </w:t>
      </w:r>
      <w:proofErr w:type="spellStart"/>
      <w:r w:rsidRPr="00F2410A">
        <w:rPr>
          <w:rFonts w:asciiTheme="majorHAnsi" w:eastAsiaTheme="minorHAnsi" w:hAnsiTheme="majorHAnsi" w:cstheme="majorHAnsi"/>
          <w:sz w:val="26"/>
          <w:szCs w:val="26"/>
        </w:rPr>
        <w:t>mỹ</w:t>
      </w:r>
      <w:proofErr w:type="spellEnd"/>
      <w:r w:rsidRPr="00F2410A">
        <w:rPr>
          <w:rFonts w:asciiTheme="majorHAnsi" w:eastAsiaTheme="minorHAnsi" w:hAnsiTheme="majorHAnsi" w:cstheme="majorHAnsi"/>
          <w:sz w:val="26"/>
          <w:szCs w:val="26"/>
        </w:rPr>
        <w:t>.</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Động viên, nhắc nhở HS tập thể dục giữa giờ và chính khóa đều, đúng động tác.</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Đăng kí tham gia các môn năng khiếu như bóng rổ, cầu lông, võ, thể dục nhịp điệu</w:t>
      </w:r>
      <w:r w:rsidR="00BF63ED" w:rsidRPr="00F2410A">
        <w:rPr>
          <w:rFonts w:asciiTheme="majorHAnsi" w:eastAsiaTheme="minorHAnsi" w:hAnsiTheme="majorHAnsi" w:cstheme="majorHAnsi"/>
          <w:sz w:val="26"/>
          <w:szCs w:val="26"/>
        </w:rPr>
        <w:t>, đàn organ, Robotics, kĩ năng sống,..</w:t>
      </w:r>
      <w:r w:rsidRPr="00F2410A">
        <w:rPr>
          <w:rFonts w:asciiTheme="majorHAnsi" w:eastAsiaTheme="minorHAnsi" w:hAnsiTheme="majorHAnsi" w:cstheme="majorHAnsi"/>
          <w:sz w:val="26"/>
          <w:szCs w:val="26"/>
        </w:rPr>
        <w:t>.</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Tham gia tốt các phong trào thi đua do Phòng giáo dục hoặc trường tổ chức.</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Gi</w:t>
      </w:r>
      <w:r w:rsidR="00A333E4">
        <w:rPr>
          <w:rFonts w:asciiTheme="majorHAnsi" w:eastAsiaTheme="minorHAnsi" w:hAnsiTheme="majorHAnsi" w:cstheme="majorHAnsi"/>
          <w:sz w:val="26"/>
          <w:szCs w:val="26"/>
        </w:rPr>
        <w:t>á</w:t>
      </w:r>
      <w:r w:rsidRPr="00F2410A">
        <w:rPr>
          <w:rFonts w:asciiTheme="majorHAnsi" w:eastAsiaTheme="minorHAnsi" w:hAnsiTheme="majorHAnsi" w:cstheme="majorHAnsi"/>
          <w:sz w:val="26"/>
          <w:szCs w:val="26"/>
        </w:rPr>
        <w:t>o dục HS yêu thích các môn nghệ thuật như hát, múa vẽ.</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c) Phong trào Đội</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Gi</w:t>
      </w:r>
      <w:r w:rsidR="00A333E4">
        <w:rPr>
          <w:rFonts w:asciiTheme="majorHAnsi" w:eastAsiaTheme="minorHAnsi" w:hAnsiTheme="majorHAnsi" w:cstheme="majorHAnsi"/>
          <w:sz w:val="26"/>
          <w:szCs w:val="26"/>
        </w:rPr>
        <w:t>á</w:t>
      </w:r>
      <w:r w:rsidRPr="00F2410A">
        <w:rPr>
          <w:rFonts w:asciiTheme="majorHAnsi" w:eastAsiaTheme="minorHAnsi" w:hAnsiTheme="majorHAnsi" w:cstheme="majorHAnsi"/>
          <w:sz w:val="26"/>
          <w:szCs w:val="26"/>
        </w:rPr>
        <w:t>o dục HS có thói quen đọc báo Nhi đồng, Rùa vàng, Khăn quàng đỏ.</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 xml:space="preserve">Động viên HS tích cực tham gia giải Lê Qúy </w:t>
      </w:r>
      <w:proofErr w:type="spellStart"/>
      <w:r w:rsidRPr="00F2410A">
        <w:rPr>
          <w:rFonts w:asciiTheme="majorHAnsi" w:eastAsiaTheme="minorHAnsi" w:hAnsiTheme="majorHAnsi" w:cstheme="majorHAnsi"/>
          <w:sz w:val="26"/>
          <w:szCs w:val="26"/>
        </w:rPr>
        <w:t>Đôn</w:t>
      </w:r>
      <w:proofErr w:type="spellEnd"/>
      <w:r w:rsidRPr="00F2410A">
        <w:rPr>
          <w:rFonts w:asciiTheme="majorHAnsi" w:eastAsiaTheme="minorHAnsi" w:hAnsiTheme="majorHAnsi" w:cstheme="majorHAnsi"/>
          <w:sz w:val="26"/>
          <w:szCs w:val="26"/>
        </w:rPr>
        <w:t xml:space="preserve"> trên báo Nhi đồng.</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Tham gia phong trào Kế hoạch nhỏ, Nụ cười hồng, Nuôi heo đất,… của Đội phát động.</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Tập cho HS làm quen với các trò chơi dân gian như chơi banh đũa, nhảy lò cò,..</w:t>
      </w:r>
    </w:p>
    <w:p w:rsidR="00114FDB" w:rsidRPr="00F2410A" w:rsidRDefault="00114FDB" w:rsidP="00A333E4">
      <w:pPr>
        <w:spacing w:line="259" w:lineRule="auto"/>
        <w:ind w:firstLine="720"/>
        <w:jc w:val="both"/>
        <w:rPr>
          <w:rFonts w:asciiTheme="majorHAnsi" w:eastAsiaTheme="minorHAnsi" w:hAnsiTheme="majorHAnsi" w:cstheme="majorHAnsi"/>
          <w:b/>
          <w:sz w:val="26"/>
          <w:szCs w:val="26"/>
        </w:rPr>
      </w:pPr>
      <w:r w:rsidRPr="00F2410A">
        <w:rPr>
          <w:rFonts w:asciiTheme="majorHAnsi" w:eastAsiaTheme="minorHAnsi" w:hAnsiTheme="majorHAnsi" w:cstheme="majorHAnsi"/>
          <w:sz w:val="26"/>
          <w:szCs w:val="26"/>
        </w:rPr>
        <w:t>d)</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Phong trào vở sạch chữ đẹp</w:t>
      </w:r>
      <w:r w:rsidRPr="00F2410A">
        <w:rPr>
          <w:rFonts w:asciiTheme="majorHAnsi" w:eastAsiaTheme="minorHAnsi" w:hAnsiTheme="majorHAnsi" w:cstheme="majorHAnsi"/>
          <w:b/>
          <w:sz w:val="26"/>
          <w:szCs w:val="26"/>
        </w:rPr>
        <w:t>:</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GV thường xuyên nhắc nhở HS rèn chữ, giữ vở sạch đẹp. Giam tối thiểu HS viết chữ chưa đẹp, chưa đúng mẫu quy định.</w:t>
      </w:r>
    </w:p>
    <w:p w:rsidR="00114FDB" w:rsidRPr="00F2410A" w:rsidRDefault="00114FDB" w:rsidP="006C492C">
      <w:pPr>
        <w:spacing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2) Chỉ tiêu:</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HS được học tập về An toàn giao thông, Quyền trẻ em, Nha học đường, Mắt học đường:</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HS tham gia tập thể dục giữa giờ và chính khóa đầy đủ.</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HS tham gia các môn năng khiếu,</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HS tham gia phong trào do Đội phát động.</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HS tham gia các hoạt động ngoại khóa</w:t>
      </w:r>
    </w:p>
    <w:p w:rsidR="00114FDB" w:rsidRPr="00F2410A"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rPr>
        <w:t>100% HS tham gia phong trào vở sạch chữ đẹp.</w:t>
      </w:r>
    </w:p>
    <w:p w:rsidR="00114FDB" w:rsidRPr="00F2410A" w:rsidRDefault="00114FDB" w:rsidP="006C492C">
      <w:pPr>
        <w:spacing w:line="259" w:lineRule="auto"/>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3) Biện pháp thực hiện:</w:t>
      </w:r>
    </w:p>
    <w:p w:rsidR="00A333E4"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t>-</w:t>
      </w:r>
      <w:r w:rsidRPr="00F2410A">
        <w:rPr>
          <w:rFonts w:asciiTheme="majorHAnsi" w:eastAsiaTheme="minorHAnsi" w:hAnsiTheme="majorHAnsi" w:cstheme="majorHAnsi"/>
          <w:sz w:val="26"/>
          <w:szCs w:val="26"/>
          <w:lang w:val="vi-VN"/>
        </w:rPr>
        <w:t xml:space="preserve"> </w:t>
      </w:r>
      <w:r w:rsidR="0076031A" w:rsidRPr="00F2410A">
        <w:rPr>
          <w:rFonts w:asciiTheme="majorHAnsi" w:eastAsiaTheme="minorHAnsi" w:hAnsiTheme="majorHAnsi" w:cstheme="majorHAnsi"/>
          <w:sz w:val="26"/>
          <w:szCs w:val="26"/>
        </w:rPr>
        <w:t>Giáo</w:t>
      </w:r>
      <w:r w:rsidRPr="00F2410A">
        <w:rPr>
          <w:rFonts w:asciiTheme="majorHAnsi" w:eastAsiaTheme="minorHAnsi" w:hAnsiTheme="majorHAnsi" w:cstheme="majorHAnsi"/>
          <w:sz w:val="26"/>
          <w:szCs w:val="26"/>
        </w:rPr>
        <w:t xml:space="preserve"> dục HS</w:t>
      </w:r>
      <w:r w:rsidRPr="00F2410A">
        <w:rPr>
          <w:rFonts w:asciiTheme="majorHAnsi" w:eastAsiaTheme="minorHAnsi" w:hAnsiTheme="majorHAnsi" w:cstheme="majorHAnsi"/>
          <w:sz w:val="26"/>
          <w:szCs w:val="26"/>
          <w:lang w:val="vi-VN"/>
        </w:rPr>
        <w:t xml:space="preserve"> thái độ</w:t>
      </w:r>
      <w:r w:rsidRPr="00F2410A">
        <w:rPr>
          <w:rFonts w:asciiTheme="majorHAnsi" w:eastAsiaTheme="minorHAnsi" w:hAnsiTheme="majorHAnsi" w:cstheme="majorHAnsi"/>
          <w:sz w:val="26"/>
          <w:szCs w:val="26"/>
        </w:rPr>
        <w:t>,</w:t>
      </w:r>
      <w:r w:rsidRPr="00F2410A">
        <w:rPr>
          <w:rFonts w:asciiTheme="majorHAnsi" w:eastAsiaTheme="minorHAnsi" w:hAnsiTheme="majorHAnsi" w:cstheme="majorHAnsi"/>
          <w:sz w:val="26"/>
          <w:szCs w:val="26"/>
          <w:lang w:val="vi-VN"/>
        </w:rPr>
        <w:t xml:space="preserve"> hành vi tự giác, chấp hành trật tự ATGT </w:t>
      </w:r>
      <w:r w:rsidRPr="00F2410A">
        <w:rPr>
          <w:rFonts w:asciiTheme="majorHAnsi" w:eastAsiaTheme="minorHAnsi" w:hAnsiTheme="majorHAnsi" w:cstheme="majorHAnsi"/>
          <w:sz w:val="26"/>
          <w:szCs w:val="26"/>
        </w:rPr>
        <w:t xml:space="preserve">để </w:t>
      </w:r>
      <w:r w:rsidRPr="00F2410A">
        <w:rPr>
          <w:rFonts w:asciiTheme="majorHAnsi" w:eastAsiaTheme="minorHAnsi" w:hAnsiTheme="majorHAnsi" w:cstheme="majorHAnsi"/>
          <w:sz w:val="26"/>
          <w:szCs w:val="26"/>
          <w:lang w:val="vi-VN"/>
        </w:rPr>
        <w:t>tránh được những tai nạn giao thông cho chính mình</w:t>
      </w:r>
      <w:r w:rsidRPr="00F2410A">
        <w:rPr>
          <w:rFonts w:asciiTheme="majorHAnsi" w:eastAsiaTheme="minorHAnsi" w:hAnsiTheme="majorHAnsi" w:cstheme="majorHAnsi"/>
          <w:sz w:val="26"/>
          <w:szCs w:val="26"/>
        </w:rPr>
        <w:t>.</w:t>
      </w:r>
    </w:p>
    <w:p w:rsidR="00A333E4" w:rsidRDefault="00114FDB" w:rsidP="00A333E4">
      <w:pPr>
        <w:spacing w:line="259" w:lineRule="auto"/>
        <w:ind w:firstLine="720"/>
        <w:jc w:val="both"/>
        <w:rPr>
          <w:rFonts w:asciiTheme="majorHAnsi" w:eastAsiaTheme="minorHAnsi" w:hAnsiTheme="majorHAnsi" w:cstheme="majorHAnsi"/>
          <w:sz w:val="26"/>
          <w:szCs w:val="26"/>
        </w:rPr>
      </w:pPr>
      <w:r w:rsidRPr="00F2410A">
        <w:rPr>
          <w:rFonts w:asciiTheme="majorHAnsi" w:eastAsiaTheme="minorHAnsi" w:hAnsiTheme="majorHAnsi" w:cstheme="majorHAnsi"/>
          <w:sz w:val="26"/>
          <w:szCs w:val="26"/>
        </w:rPr>
        <w:lastRenderedPageBreak/>
        <w:t>-</w:t>
      </w:r>
      <w:r w:rsidRPr="00F2410A">
        <w:rPr>
          <w:rFonts w:asciiTheme="majorHAnsi" w:eastAsiaTheme="minorHAnsi" w:hAnsiTheme="majorHAnsi" w:cstheme="majorHAnsi"/>
          <w:sz w:val="26"/>
          <w:szCs w:val="26"/>
          <w:lang w:val="vi-VN"/>
        </w:rPr>
        <w:t xml:space="preserve"> </w:t>
      </w:r>
      <w:r w:rsidR="0076031A" w:rsidRPr="00F2410A">
        <w:rPr>
          <w:rFonts w:asciiTheme="majorHAnsi" w:eastAsiaTheme="minorHAnsi" w:hAnsiTheme="majorHAnsi" w:cstheme="majorHAnsi"/>
          <w:sz w:val="26"/>
          <w:szCs w:val="26"/>
        </w:rPr>
        <w:t>Giáo</w:t>
      </w:r>
      <w:r w:rsidRPr="00F2410A">
        <w:rPr>
          <w:rFonts w:asciiTheme="majorHAnsi" w:eastAsiaTheme="minorHAnsi" w:hAnsiTheme="majorHAnsi" w:cstheme="majorHAnsi"/>
          <w:sz w:val="26"/>
          <w:szCs w:val="26"/>
          <w:lang w:val="vi-VN"/>
        </w:rPr>
        <w:t xml:space="preserve"> dục </w:t>
      </w:r>
      <w:r w:rsidRPr="00F2410A">
        <w:rPr>
          <w:rFonts w:asciiTheme="majorHAnsi" w:eastAsiaTheme="minorHAnsi" w:hAnsiTheme="majorHAnsi" w:cstheme="majorHAnsi"/>
          <w:sz w:val="26"/>
          <w:szCs w:val="26"/>
        </w:rPr>
        <w:t xml:space="preserve">HS những việc cần thiết để bảo vệ đôi mắt </w:t>
      </w:r>
      <w:r w:rsidRPr="00F2410A">
        <w:rPr>
          <w:rFonts w:asciiTheme="majorHAnsi" w:eastAsiaTheme="minorHAnsi" w:hAnsiTheme="majorHAnsi" w:cstheme="majorHAnsi"/>
          <w:sz w:val="26"/>
          <w:szCs w:val="26"/>
          <w:lang w:val="vi-VN"/>
        </w:rPr>
        <w:t>như chỗ học phải đủ ánh sáng; uống đủ nước và ăn nhiều rau xanh; không thức khuya</w:t>
      </w:r>
      <w:r w:rsidRPr="00F2410A">
        <w:rPr>
          <w:rFonts w:asciiTheme="majorHAnsi" w:eastAsiaTheme="minorHAnsi" w:hAnsiTheme="majorHAnsi" w:cstheme="majorHAnsi"/>
          <w:sz w:val="26"/>
          <w:szCs w:val="26"/>
        </w:rPr>
        <w:t xml:space="preserve"> và khám mắt định kì.</w:t>
      </w:r>
    </w:p>
    <w:p w:rsidR="00114FDB" w:rsidRPr="00F2410A" w:rsidRDefault="00114FDB" w:rsidP="00A333E4">
      <w:pPr>
        <w:spacing w:line="259" w:lineRule="auto"/>
        <w:ind w:firstLine="720"/>
        <w:jc w:val="both"/>
        <w:rPr>
          <w:rFonts w:asciiTheme="majorHAnsi" w:eastAsiaTheme="minorHAnsi" w:hAnsiTheme="majorHAnsi" w:cstheme="majorHAnsi"/>
          <w:sz w:val="26"/>
          <w:szCs w:val="26"/>
          <w:lang w:val="vi-VN"/>
        </w:rPr>
      </w:pPr>
      <w:r w:rsidRPr="00F2410A">
        <w:rPr>
          <w:rFonts w:asciiTheme="majorHAnsi" w:eastAsiaTheme="minorHAnsi" w:hAnsiTheme="majorHAnsi" w:cstheme="majorHAnsi"/>
          <w:sz w:val="26"/>
          <w:szCs w:val="26"/>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lang w:val="vi-VN"/>
        </w:rPr>
        <w:t xml:space="preserve">Nhắc nhở </w:t>
      </w:r>
      <w:r w:rsidRPr="00F2410A">
        <w:rPr>
          <w:rFonts w:asciiTheme="majorHAnsi" w:eastAsiaTheme="minorHAnsi" w:hAnsiTheme="majorHAnsi" w:cstheme="majorHAnsi"/>
          <w:sz w:val="26"/>
          <w:szCs w:val="26"/>
        </w:rPr>
        <w:t>HS</w:t>
      </w:r>
      <w:r w:rsidRPr="00F2410A">
        <w:rPr>
          <w:rFonts w:asciiTheme="majorHAnsi" w:eastAsiaTheme="minorHAnsi" w:hAnsiTheme="majorHAnsi" w:cstheme="majorHAnsi"/>
          <w:sz w:val="26"/>
          <w:szCs w:val="26"/>
          <w:lang w:val="vi-VN"/>
        </w:rPr>
        <w:t xml:space="preserve"> phải đánh răng sạch kỹ lưỡng đều đặn là giúp hình thành được thói quen chải răng trước khi ngủ dạy và sau bữa ăn.</w:t>
      </w:r>
    </w:p>
    <w:p w:rsidR="00114FDB" w:rsidRPr="00F2410A" w:rsidRDefault="00114FDB" w:rsidP="006C492C">
      <w:pPr>
        <w:spacing w:line="259" w:lineRule="auto"/>
        <w:jc w:val="both"/>
        <w:rPr>
          <w:rFonts w:asciiTheme="majorHAnsi" w:eastAsiaTheme="minorHAnsi" w:hAnsiTheme="majorHAnsi" w:cstheme="majorHAnsi"/>
          <w:sz w:val="26"/>
          <w:szCs w:val="26"/>
          <w:lang w:val="vi-VN"/>
        </w:rPr>
      </w:pPr>
      <w:r w:rsidRPr="00F2410A">
        <w:rPr>
          <w:rFonts w:asciiTheme="majorHAnsi" w:eastAsiaTheme="minorHAnsi" w:hAnsiTheme="majorHAnsi" w:cstheme="majorHAnsi"/>
          <w:sz w:val="26"/>
          <w:szCs w:val="26"/>
          <w:lang w:val="vi-VN"/>
        </w:rPr>
        <w:t xml:space="preserve"> </w:t>
      </w:r>
      <w:r w:rsidR="00A333E4">
        <w:rPr>
          <w:rFonts w:asciiTheme="majorHAnsi" w:eastAsiaTheme="minorHAnsi" w:hAnsiTheme="majorHAnsi" w:cstheme="majorHAnsi"/>
          <w:sz w:val="26"/>
          <w:szCs w:val="26"/>
        </w:rPr>
        <w:tab/>
      </w:r>
      <w:r w:rsidRPr="00F2410A">
        <w:rPr>
          <w:rFonts w:asciiTheme="majorHAnsi" w:eastAsiaTheme="minorHAnsi" w:hAnsiTheme="majorHAnsi" w:cstheme="majorHAnsi"/>
          <w:sz w:val="26"/>
          <w:szCs w:val="26"/>
          <w:lang w:val="vi-VN"/>
        </w:rPr>
        <w:t>-</w:t>
      </w:r>
      <w:r w:rsidR="00A333E4">
        <w:rPr>
          <w:rFonts w:asciiTheme="majorHAnsi" w:eastAsiaTheme="minorHAnsi" w:hAnsiTheme="majorHAnsi" w:cstheme="majorHAnsi"/>
          <w:sz w:val="26"/>
          <w:szCs w:val="26"/>
        </w:rPr>
        <w:t xml:space="preserve"> </w:t>
      </w:r>
      <w:r w:rsidRPr="00F2410A">
        <w:rPr>
          <w:rFonts w:asciiTheme="majorHAnsi" w:eastAsiaTheme="minorHAnsi" w:hAnsiTheme="majorHAnsi" w:cstheme="majorHAnsi"/>
          <w:sz w:val="26"/>
          <w:szCs w:val="26"/>
          <w:lang w:val="vi-VN"/>
        </w:rPr>
        <w:t>Nêu lợi ích của việc tập thể dục thường xuyên mang lại sức khỏe và sự dẻo dai cho cơ thể giúp HS học tập tốt hơn.</w:t>
      </w:r>
    </w:p>
    <w:p w:rsidR="00114FDB" w:rsidRPr="00F2410A" w:rsidRDefault="00114FDB" w:rsidP="00A333E4">
      <w:pPr>
        <w:ind w:firstLine="720"/>
        <w:jc w:val="both"/>
        <w:rPr>
          <w:rFonts w:asciiTheme="majorHAnsi" w:hAnsiTheme="majorHAnsi" w:cstheme="majorHAnsi"/>
          <w:sz w:val="26"/>
          <w:szCs w:val="26"/>
          <w:lang w:val="vi-VN"/>
        </w:rPr>
      </w:pPr>
      <w:r w:rsidRPr="00F2410A">
        <w:rPr>
          <w:rFonts w:asciiTheme="majorHAnsi" w:hAnsiTheme="majorHAnsi" w:cstheme="majorHAnsi"/>
          <w:sz w:val="26"/>
          <w:szCs w:val="26"/>
          <w:lang w:val="vi-VN"/>
        </w:rPr>
        <w:t xml:space="preserve">- Tuyên truyền, giáo dục thiếu nhi hiểu biết lịch sử, truyền thống của dân tộc, của Đảng, của Đoàn TNCS Hồ Chí Minh và Đội TNTP Hồ Chí Minh;lòng yêu biển đảo quê hương-Đẩy mạnh các hoạt động tuyên truyền, giáo dục về xây dựng ý thức đạo đức, ý thức chấp hành pháp luật cho thiếu nhi; về vai trò, trách nhiệm, quyền lợi và nghĩa vụ của thiếu nhi trong sự nghiệp xây dựng và bảo vệ Tổ quốc. </w:t>
      </w:r>
    </w:p>
    <w:p w:rsidR="00114FDB" w:rsidRDefault="00114FDB" w:rsidP="00A333E4">
      <w:pPr>
        <w:spacing w:line="259" w:lineRule="auto"/>
        <w:ind w:firstLine="720"/>
        <w:jc w:val="both"/>
        <w:rPr>
          <w:rFonts w:asciiTheme="majorHAnsi" w:eastAsiaTheme="minorHAnsi" w:hAnsiTheme="majorHAnsi" w:cstheme="majorHAnsi"/>
          <w:sz w:val="26"/>
          <w:szCs w:val="26"/>
          <w:lang w:val="vi-VN"/>
        </w:rPr>
      </w:pPr>
      <w:r w:rsidRPr="00F2410A">
        <w:rPr>
          <w:rFonts w:asciiTheme="majorHAnsi" w:eastAsiaTheme="minorHAnsi" w:hAnsiTheme="majorHAnsi" w:cstheme="majorHAnsi"/>
          <w:sz w:val="26"/>
          <w:szCs w:val="26"/>
          <w:lang w:val="vi-VN"/>
        </w:rPr>
        <w:t>-</w:t>
      </w:r>
      <w:r w:rsidR="00A333E4" w:rsidRPr="00025D94">
        <w:rPr>
          <w:rFonts w:asciiTheme="majorHAnsi" w:eastAsiaTheme="minorHAnsi" w:hAnsiTheme="majorHAnsi" w:cstheme="majorHAnsi"/>
          <w:sz w:val="26"/>
          <w:szCs w:val="26"/>
          <w:lang w:val="vi-VN"/>
        </w:rPr>
        <w:t xml:space="preserve"> </w:t>
      </w:r>
      <w:r w:rsidRPr="00F2410A">
        <w:rPr>
          <w:rFonts w:asciiTheme="majorHAnsi" w:eastAsiaTheme="minorHAnsi" w:hAnsiTheme="majorHAnsi" w:cstheme="majorHAnsi"/>
          <w:sz w:val="26"/>
          <w:szCs w:val="26"/>
          <w:lang w:val="vi-VN"/>
        </w:rPr>
        <w:t>GV thường xuyên nhắc nhở HS tư thế ngồi viết và đọc sách. Động viên, khen thưởng HS biết giữ vở sạch và viết chữ đẹp. GV chú ý viết bảng, phê vào vở HS bằng chữ viết chân phương, rõ ràng và đúng mẫu. Hướng dẫn, nhắc nhở HS chú ý nhìn theo chữ mẫu để rèn chữ đẹp.</w:t>
      </w:r>
    </w:p>
    <w:p w:rsidR="00D73E10" w:rsidRPr="00B67D17" w:rsidRDefault="00D73E10" w:rsidP="00D73E10">
      <w:pPr>
        <w:spacing w:line="276" w:lineRule="auto"/>
        <w:jc w:val="both"/>
        <w:rPr>
          <w:rFonts w:asciiTheme="majorHAnsi" w:eastAsiaTheme="minorHAnsi" w:hAnsiTheme="majorHAnsi" w:cstheme="majorHAnsi"/>
          <w:b/>
          <w:sz w:val="26"/>
          <w:szCs w:val="26"/>
        </w:rPr>
      </w:pPr>
      <w:r w:rsidRPr="00B67D17">
        <w:rPr>
          <w:rFonts w:asciiTheme="majorHAnsi" w:eastAsiaTheme="minorHAnsi" w:hAnsiTheme="majorHAnsi" w:cstheme="majorHAnsi"/>
          <w:b/>
          <w:sz w:val="26"/>
          <w:szCs w:val="26"/>
        </w:rPr>
        <w:t>D. KẾ HOẠCH TỪNG THÁNG</w:t>
      </w:r>
    </w:p>
    <w:tbl>
      <w:tblPr>
        <w:tblStyle w:val="TableGrid"/>
        <w:tblW w:w="8478" w:type="dxa"/>
        <w:tblLook w:val="04A0" w:firstRow="1" w:lastRow="0" w:firstColumn="1" w:lastColumn="0" w:noHBand="0" w:noVBand="1"/>
      </w:tblPr>
      <w:tblGrid>
        <w:gridCol w:w="1458"/>
        <w:gridCol w:w="5400"/>
        <w:gridCol w:w="1620"/>
      </w:tblGrid>
      <w:tr w:rsidR="00D73E10" w:rsidRPr="00E861F1" w:rsidTr="00836BDC">
        <w:tc>
          <w:tcPr>
            <w:tcW w:w="1458" w:type="dxa"/>
          </w:tcPr>
          <w:p w:rsidR="00D73E10" w:rsidRPr="00E861F1" w:rsidRDefault="00D73E10" w:rsidP="00836BDC">
            <w:pPr>
              <w:spacing w:line="276" w:lineRule="auto"/>
              <w:jc w:val="center"/>
              <w:rPr>
                <w:rFonts w:asciiTheme="majorHAnsi" w:eastAsiaTheme="minorHAnsi" w:hAnsiTheme="majorHAnsi" w:cstheme="majorHAnsi"/>
                <w:b/>
                <w:sz w:val="26"/>
                <w:szCs w:val="26"/>
              </w:rPr>
            </w:pPr>
            <w:r w:rsidRPr="00E861F1">
              <w:rPr>
                <w:rFonts w:asciiTheme="majorHAnsi" w:eastAsiaTheme="minorHAnsi" w:hAnsiTheme="majorHAnsi" w:cstheme="majorHAnsi"/>
                <w:b/>
                <w:sz w:val="26"/>
                <w:szCs w:val="26"/>
              </w:rPr>
              <w:t>Tháng</w:t>
            </w:r>
          </w:p>
        </w:tc>
        <w:tc>
          <w:tcPr>
            <w:tcW w:w="5400" w:type="dxa"/>
          </w:tcPr>
          <w:p w:rsidR="00D73E10" w:rsidRPr="00E861F1" w:rsidRDefault="00D73E10" w:rsidP="00836BDC">
            <w:pPr>
              <w:spacing w:line="276" w:lineRule="auto"/>
              <w:jc w:val="center"/>
              <w:rPr>
                <w:rFonts w:asciiTheme="majorHAnsi" w:eastAsiaTheme="minorHAnsi" w:hAnsiTheme="majorHAnsi" w:cstheme="majorHAnsi"/>
                <w:b/>
                <w:sz w:val="26"/>
                <w:szCs w:val="26"/>
              </w:rPr>
            </w:pPr>
            <w:r w:rsidRPr="00E861F1">
              <w:rPr>
                <w:rFonts w:asciiTheme="majorHAnsi" w:eastAsiaTheme="minorHAnsi" w:hAnsiTheme="majorHAnsi" w:cstheme="majorHAnsi"/>
                <w:b/>
                <w:sz w:val="26"/>
                <w:szCs w:val="26"/>
              </w:rPr>
              <w:t>Nội dung chính</w:t>
            </w:r>
          </w:p>
        </w:tc>
        <w:tc>
          <w:tcPr>
            <w:tcW w:w="1620" w:type="dxa"/>
          </w:tcPr>
          <w:p w:rsidR="00D73E10" w:rsidRPr="00E861F1" w:rsidRDefault="00D73E10" w:rsidP="00836BDC">
            <w:pPr>
              <w:spacing w:line="276" w:lineRule="auto"/>
              <w:jc w:val="center"/>
              <w:rPr>
                <w:rFonts w:asciiTheme="majorHAnsi" w:eastAsiaTheme="minorHAnsi" w:hAnsiTheme="majorHAnsi" w:cstheme="majorHAnsi"/>
                <w:b/>
                <w:sz w:val="26"/>
                <w:szCs w:val="26"/>
              </w:rPr>
            </w:pPr>
            <w:r>
              <w:rPr>
                <w:rFonts w:asciiTheme="majorHAnsi" w:eastAsiaTheme="minorHAnsi" w:hAnsiTheme="majorHAnsi" w:cstheme="majorHAnsi"/>
                <w:b/>
                <w:sz w:val="26"/>
                <w:szCs w:val="26"/>
              </w:rPr>
              <w:t>Bộ phận</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Tháng 8</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2016</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các lớp học bồi dưỡng chính trị, chuyên môn, nghiệp vụ hè.</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dự ngày hội “Em vào lớp 1”.</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Trang trí lớp học, trang bị cây xanh, xây dựng môi trường học thân thiện.</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 + 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Ổn định nền nếp học sinh.</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Vào chương trình dạy tuần 1 &amp;2 bắt đầu từ ngày 15/8/2016.</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Tháng 9</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2016</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dự ngày hội “Toàn dân đưa trẻ đến trường”.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 + 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dự bồi dưỡng các chuyên đề do PGD, trường tổ chức.</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Đại hội Cha mẹ học sinh lần 1.</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Thực hiện hồ sơ, sổ sách cá nhân.</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Giảng dạy An toàn giao thông.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gia các phong trào do Đội phát động: “Ước mơ của em”, giải Lê Quý </w:t>
            </w:r>
            <w:proofErr w:type="spellStart"/>
            <w:r>
              <w:rPr>
                <w:rFonts w:asciiTheme="majorHAnsi" w:eastAsiaTheme="minorHAnsi" w:hAnsiTheme="majorHAnsi" w:cstheme="majorHAnsi"/>
                <w:sz w:val="26"/>
                <w:szCs w:val="26"/>
              </w:rPr>
              <w:t>Đôn</w:t>
            </w:r>
            <w:proofErr w:type="spellEnd"/>
            <w:r>
              <w:rPr>
                <w:rFonts w:asciiTheme="majorHAnsi" w:eastAsiaTheme="minorHAnsi" w:hAnsiTheme="majorHAnsi" w:cstheme="majorHAnsi"/>
                <w:sz w:val="26"/>
                <w:szCs w:val="26"/>
              </w:rPr>
              <w:t xml:space="preserve"> trên báo Nhi đồng,  </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dự hội nghị Cán bộ - Công chức – Viên chức.</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Đăng kí danh hiệu, chỉ tiêu phấn đấu của Khối, cá nhân.</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p>
          <w:p w:rsidR="00D73E10" w:rsidRDefault="00D73E10" w:rsidP="00836BDC">
            <w:pPr>
              <w:spacing w:line="276" w:lineRule="auto"/>
              <w:rPr>
                <w:rFonts w:asciiTheme="majorHAnsi" w:eastAsiaTheme="minorHAnsi" w:hAnsiTheme="majorHAnsi" w:cstheme="majorHAnsi"/>
                <w:sz w:val="26"/>
                <w:szCs w:val="26"/>
              </w:rPr>
            </w:pPr>
          </w:p>
          <w:p w:rsidR="00D73E10" w:rsidRDefault="00D73E10" w:rsidP="00836BDC">
            <w:pPr>
              <w:spacing w:line="276" w:lineRule="auto"/>
              <w:rPr>
                <w:rFonts w:asciiTheme="majorHAnsi" w:eastAsiaTheme="minorHAnsi" w:hAnsiTheme="majorHAnsi" w:cstheme="majorHAnsi"/>
                <w:sz w:val="26"/>
                <w:szCs w:val="26"/>
              </w:rPr>
            </w:pPr>
          </w:p>
          <w:p w:rsidR="00D73E10" w:rsidRDefault="00D73E10" w:rsidP="00836BDC">
            <w:pPr>
              <w:spacing w:line="276" w:lineRule="auto"/>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 Tháng 10</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2016</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Xây dựng kế hoạch năm học.</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Hội khỏe Phù Đổng.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dự </w:t>
            </w:r>
            <w:r>
              <w:rPr>
                <w:rFonts w:asciiTheme="majorHAnsi" w:eastAsiaTheme="minorHAnsi" w:hAnsiTheme="majorHAnsi" w:cstheme="majorHAnsi"/>
                <w:sz w:val="26"/>
                <w:szCs w:val="26"/>
              </w:rPr>
              <w:t>Đại hội Chi Đội.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D73E10">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w:t>
            </w:r>
            <w:r>
              <w:rPr>
                <w:rFonts w:asciiTheme="majorHAnsi" w:eastAsiaTheme="minorHAnsi" w:hAnsiTheme="majorHAnsi" w:cstheme="majorHAnsi"/>
                <w:sz w:val="26"/>
                <w:szCs w:val="26"/>
              </w:rPr>
              <w:t>dự</w:t>
            </w:r>
            <w:r>
              <w:rPr>
                <w:rFonts w:asciiTheme="majorHAnsi" w:eastAsiaTheme="minorHAnsi" w:hAnsiTheme="majorHAnsi" w:cstheme="majorHAnsi"/>
                <w:sz w:val="26"/>
                <w:szCs w:val="26"/>
              </w:rPr>
              <w:t xml:space="preserve"> Đại hội Liên đội.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tập thực tế lần 1.</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gia lễ hội </w:t>
            </w:r>
            <w:proofErr w:type="spellStart"/>
            <w:r>
              <w:rPr>
                <w:rFonts w:asciiTheme="majorHAnsi" w:eastAsiaTheme="minorHAnsi" w:hAnsiTheme="majorHAnsi" w:cstheme="majorHAnsi"/>
                <w:sz w:val="26"/>
                <w:szCs w:val="26"/>
              </w:rPr>
              <w:t>Hallowen</w:t>
            </w:r>
            <w:proofErr w:type="spellEnd"/>
            <w:r>
              <w:rPr>
                <w:rFonts w:asciiTheme="majorHAnsi" w:eastAsiaTheme="minorHAnsi" w:hAnsiTheme="majorHAnsi" w:cstheme="majorHAnsi"/>
                <w:sz w:val="26"/>
                <w:szCs w:val="26"/>
              </w:rPr>
              <w:t>.</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Đăng kí dạy xoay vòng, chuyên đề.</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Xây dựng kế hoạch bồi dưỡng thường xuyên.</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gia giải Lê Quý </w:t>
            </w:r>
            <w:proofErr w:type="spellStart"/>
            <w:r>
              <w:rPr>
                <w:rFonts w:asciiTheme="majorHAnsi" w:eastAsiaTheme="minorHAnsi" w:hAnsiTheme="majorHAnsi" w:cstheme="majorHAnsi"/>
                <w:sz w:val="26"/>
                <w:szCs w:val="26"/>
              </w:rPr>
              <w:t>Đôn</w:t>
            </w:r>
            <w:proofErr w:type="spellEnd"/>
            <w:r>
              <w:rPr>
                <w:rFonts w:asciiTheme="majorHAnsi" w:eastAsiaTheme="minorHAnsi" w:hAnsiTheme="majorHAnsi" w:cstheme="majorHAnsi"/>
                <w:sz w:val="26"/>
                <w:szCs w:val="26"/>
              </w:rPr>
              <w:t xml:space="preserve"> trên báo Nhi đồng.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Giảng dạy An toàn giao thông.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Tháng 11 </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2016</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hội thi Giáo viên dạy giỏi.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vAlign w:val="center"/>
          </w:tcPr>
          <w:p w:rsidR="00D73E10" w:rsidRDefault="00D73E10" w:rsidP="00836BDC">
            <w:pPr>
              <w:spacing w:line="276" w:lineRule="auto"/>
              <w:jc w:val="center"/>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các hội thi chào mừng ngày Nhà giáo Việt Nam.</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vAlign w:val="center"/>
          </w:tcPr>
          <w:p w:rsidR="00D73E10" w:rsidRDefault="00D73E10" w:rsidP="00836BDC">
            <w:pPr>
              <w:spacing w:line="276" w:lineRule="auto"/>
              <w:jc w:val="center"/>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Sinh hoạt kỉ niệm ngày Nhà giáo Việt Nam.</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vAlign w:val="center"/>
          </w:tcPr>
          <w:p w:rsidR="00D73E10" w:rsidRDefault="00D73E10" w:rsidP="00836BDC">
            <w:pPr>
              <w:spacing w:line="276" w:lineRule="auto"/>
              <w:jc w:val="center"/>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dự chuyên đề bồi dưỡng chuyên môn.</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vAlign w:val="center"/>
          </w:tcPr>
          <w:p w:rsidR="00D73E10" w:rsidRDefault="00D73E10" w:rsidP="00836BDC">
            <w:pPr>
              <w:spacing w:line="276" w:lineRule="auto"/>
              <w:jc w:val="center"/>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gia giải Lê Quý </w:t>
            </w:r>
            <w:proofErr w:type="spellStart"/>
            <w:r>
              <w:rPr>
                <w:rFonts w:asciiTheme="majorHAnsi" w:eastAsiaTheme="minorHAnsi" w:hAnsiTheme="majorHAnsi" w:cstheme="majorHAnsi"/>
                <w:sz w:val="26"/>
                <w:szCs w:val="26"/>
              </w:rPr>
              <w:t>Đôn</w:t>
            </w:r>
            <w:proofErr w:type="spellEnd"/>
            <w:r>
              <w:rPr>
                <w:rFonts w:asciiTheme="majorHAnsi" w:eastAsiaTheme="minorHAnsi" w:hAnsiTheme="majorHAnsi" w:cstheme="majorHAnsi"/>
                <w:sz w:val="26"/>
                <w:szCs w:val="26"/>
              </w:rPr>
              <w:t xml:space="preserve"> trên báo Nhi đồng.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vAlign w:val="center"/>
          </w:tcPr>
          <w:p w:rsidR="00D73E10" w:rsidRDefault="00D73E10" w:rsidP="00836BDC">
            <w:pPr>
              <w:spacing w:line="276" w:lineRule="auto"/>
              <w:jc w:val="center"/>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Giảng dạy Quyền trẻ em.</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Tháng 12</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2016</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Kiểm tra định kì cuối kì 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Nhận xét học sinh theo thông tư 30 và 22.</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Cập nhật nhận xét trên cổng thông tin điện tử.</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Giảng dạy Nha học đường.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dự lễ hội Giáng sinh.</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Sơ kết học kì 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Tháng 01</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2017</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Thực hiện chương trình học kì II.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Lập kế hoạch giúp đỡ học sinh yếu kém HKI.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ngày hội giới thiệu sách.</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hội chợ Xuân yêu thương.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gia giải Lê Quý </w:t>
            </w:r>
            <w:proofErr w:type="spellStart"/>
            <w:r>
              <w:rPr>
                <w:rFonts w:asciiTheme="majorHAnsi" w:eastAsiaTheme="minorHAnsi" w:hAnsiTheme="majorHAnsi" w:cstheme="majorHAnsi"/>
                <w:sz w:val="26"/>
                <w:szCs w:val="26"/>
              </w:rPr>
              <w:t>Đôn</w:t>
            </w:r>
            <w:proofErr w:type="spellEnd"/>
            <w:r>
              <w:rPr>
                <w:rFonts w:asciiTheme="majorHAnsi" w:eastAsiaTheme="minorHAnsi" w:hAnsiTheme="majorHAnsi" w:cstheme="majorHAnsi"/>
                <w:sz w:val="26"/>
                <w:szCs w:val="26"/>
              </w:rPr>
              <w:t xml:space="preserve"> trên báo Nhi đồng.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Giảng dạy Mắt học đường.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hội thi kể chuyện cấp trường.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hội thi “Tài năng tin học”</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Ổn định nền nếp dạy và học trước và sau Tết.</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Tháng 02</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2017</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ngày hội “Em yêu lịch sử nước nhà”</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ngày hội Võ cổ truyền.</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quan, dã ngoại.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dự chuyên đề bồi dưỡng chuyên môn.</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Nâng cao chất lượng bồi dưỡng HS giỏi, phụ đạo HS yếu.</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ngày hội viết đúng, viết đẹp.</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gia giải Lê Quý </w:t>
            </w:r>
            <w:proofErr w:type="spellStart"/>
            <w:r>
              <w:rPr>
                <w:rFonts w:asciiTheme="majorHAnsi" w:eastAsiaTheme="minorHAnsi" w:hAnsiTheme="majorHAnsi" w:cstheme="majorHAnsi"/>
                <w:sz w:val="26"/>
                <w:szCs w:val="26"/>
              </w:rPr>
              <w:t>Đôn</w:t>
            </w:r>
            <w:proofErr w:type="spellEnd"/>
            <w:r>
              <w:rPr>
                <w:rFonts w:asciiTheme="majorHAnsi" w:eastAsiaTheme="minorHAnsi" w:hAnsiTheme="majorHAnsi" w:cstheme="majorHAnsi"/>
                <w:sz w:val="26"/>
                <w:szCs w:val="26"/>
              </w:rPr>
              <w:t xml:space="preserve"> trên báo Nhi đồng.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Giảng dạy Nha học đường.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Dự giờ thăm lớp.</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bookmarkStart w:id="0" w:name="_GoBack"/>
            <w:bookmarkEnd w:id="0"/>
            <w:r>
              <w:rPr>
                <w:rFonts w:asciiTheme="majorHAnsi" w:eastAsiaTheme="minorHAnsi" w:hAnsiTheme="majorHAnsi" w:cstheme="majorHAnsi"/>
                <w:sz w:val="26"/>
                <w:szCs w:val="26"/>
              </w:rPr>
              <w:t>Tháng 3</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2017</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dự chuyên đề Quận.</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Rút kinh nghiệm việc sử dụng hiệu quả thiết bị bảng tương tác.</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gia giải Lê Quý </w:t>
            </w:r>
            <w:proofErr w:type="spellStart"/>
            <w:r>
              <w:rPr>
                <w:rFonts w:asciiTheme="majorHAnsi" w:eastAsiaTheme="minorHAnsi" w:hAnsiTheme="majorHAnsi" w:cstheme="majorHAnsi"/>
                <w:sz w:val="26"/>
                <w:szCs w:val="26"/>
              </w:rPr>
              <w:t>Đôn</w:t>
            </w:r>
            <w:proofErr w:type="spellEnd"/>
            <w:r>
              <w:rPr>
                <w:rFonts w:asciiTheme="majorHAnsi" w:eastAsiaTheme="minorHAnsi" w:hAnsiTheme="majorHAnsi" w:cstheme="majorHAnsi"/>
                <w:sz w:val="26"/>
                <w:szCs w:val="26"/>
              </w:rPr>
              <w:t xml:space="preserve"> trên báo Nhi đồng.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các hoạt động chào mừng ngày Quốc tế Phụ nữ.</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Cập nhật nhận xét trên cổng thông tin điện tử.</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ngày hội tiếng Anh.</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tập thực tế lần 2.</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Tháng 4</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2017</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Kỉ niệm ngày Giỗ tổ Hùng Vương.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Ôn tập kiểm tra học kì II.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 xml:space="preserve">Tham gia giải Lê Quý </w:t>
            </w:r>
            <w:proofErr w:type="spellStart"/>
            <w:r>
              <w:rPr>
                <w:rFonts w:asciiTheme="majorHAnsi" w:eastAsiaTheme="minorHAnsi" w:hAnsiTheme="majorHAnsi" w:cstheme="majorHAnsi"/>
                <w:sz w:val="26"/>
                <w:szCs w:val="26"/>
              </w:rPr>
              <w:t>Đôn</w:t>
            </w:r>
            <w:proofErr w:type="spellEnd"/>
            <w:r>
              <w:rPr>
                <w:rFonts w:asciiTheme="majorHAnsi" w:eastAsiaTheme="minorHAnsi" w:hAnsiTheme="majorHAnsi" w:cstheme="majorHAnsi"/>
                <w:sz w:val="26"/>
                <w:szCs w:val="26"/>
              </w:rPr>
              <w:t xml:space="preserve"> trên báo Nhi đồng.</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tập lại thông tư 30 và thông tư 22.</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các hoạt động chào mừng ngày 30/4.</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gia ngày hội âm nhạc dân tộc.</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Học sinh</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Nâng cao chất lượng bồi dưỡng HS giỏi, phụ đạo HS yếu.</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val="restart"/>
            <w:vAlign w:val="center"/>
          </w:tcPr>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Tháng 5</w:t>
            </w:r>
          </w:p>
          <w:p w:rsidR="00D73E10" w:rsidRDefault="00D73E10" w:rsidP="00836BDC">
            <w:pPr>
              <w:spacing w:line="276" w:lineRule="auto"/>
              <w:jc w:val="center"/>
              <w:rPr>
                <w:rFonts w:asciiTheme="majorHAnsi" w:eastAsiaTheme="minorHAnsi" w:hAnsiTheme="majorHAnsi" w:cstheme="majorHAnsi"/>
                <w:sz w:val="26"/>
                <w:szCs w:val="26"/>
              </w:rPr>
            </w:pPr>
            <w:r>
              <w:rPr>
                <w:rFonts w:asciiTheme="majorHAnsi" w:eastAsiaTheme="minorHAnsi" w:hAnsiTheme="majorHAnsi" w:cstheme="majorHAnsi"/>
                <w:sz w:val="26"/>
                <w:szCs w:val="26"/>
              </w:rPr>
              <w:t>2017</w:t>
            </w: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Kiểm tra định kì cuối kì II.</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Báo cáo tổng kết năm học.</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Cập nhật nhận xét trên cổng thông tin điện tử.</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Giáo viên</w:t>
            </w:r>
          </w:p>
        </w:tc>
      </w:tr>
      <w:tr w:rsidR="00D73E10" w:rsidTr="00836BDC">
        <w:tc>
          <w:tcPr>
            <w:tcW w:w="1458" w:type="dxa"/>
            <w:vMerge/>
          </w:tcPr>
          <w:p w:rsidR="00D73E10" w:rsidRDefault="00D73E10" w:rsidP="00836BDC">
            <w:pPr>
              <w:spacing w:line="276" w:lineRule="auto"/>
              <w:jc w:val="both"/>
              <w:rPr>
                <w:rFonts w:asciiTheme="majorHAnsi" w:eastAsiaTheme="minorHAnsi" w:hAnsiTheme="majorHAnsi" w:cstheme="majorHAnsi"/>
                <w:sz w:val="26"/>
                <w:szCs w:val="26"/>
              </w:rPr>
            </w:pPr>
          </w:p>
        </w:tc>
        <w:tc>
          <w:tcPr>
            <w:tcW w:w="540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Tham dự ngày “Lễ ra trường và Hoàn thành chương trình tiểu học”.</w:t>
            </w:r>
          </w:p>
        </w:tc>
        <w:tc>
          <w:tcPr>
            <w:tcW w:w="1620" w:type="dxa"/>
          </w:tcPr>
          <w:p w:rsidR="00D73E10" w:rsidRDefault="00D73E10" w:rsidP="00836BDC">
            <w:pPr>
              <w:spacing w:line="276" w:lineRule="auto"/>
              <w:jc w:val="both"/>
              <w:rPr>
                <w:rFonts w:asciiTheme="majorHAnsi" w:eastAsiaTheme="minorHAnsi" w:hAnsiTheme="majorHAnsi" w:cstheme="majorHAnsi"/>
                <w:sz w:val="26"/>
                <w:szCs w:val="26"/>
              </w:rPr>
            </w:pPr>
            <w:r>
              <w:rPr>
                <w:rFonts w:asciiTheme="majorHAnsi" w:eastAsiaTheme="minorHAnsi" w:hAnsiTheme="majorHAnsi" w:cstheme="majorHAnsi"/>
                <w:sz w:val="26"/>
                <w:szCs w:val="26"/>
              </w:rPr>
              <w:t>GV + HS</w:t>
            </w:r>
          </w:p>
        </w:tc>
      </w:tr>
    </w:tbl>
    <w:p w:rsidR="00D73E10" w:rsidRPr="00F2410A" w:rsidRDefault="00D73E10" w:rsidP="00A333E4">
      <w:pPr>
        <w:spacing w:line="259" w:lineRule="auto"/>
        <w:ind w:firstLine="720"/>
        <w:jc w:val="both"/>
        <w:rPr>
          <w:rFonts w:asciiTheme="majorHAnsi" w:eastAsiaTheme="minorHAnsi" w:hAnsiTheme="majorHAnsi" w:cstheme="majorHAnsi"/>
          <w:sz w:val="26"/>
          <w:szCs w:val="26"/>
          <w:lang w:val="vi-VN"/>
        </w:rPr>
      </w:pPr>
    </w:p>
    <w:p w:rsidR="00114FDB" w:rsidRPr="00F2410A" w:rsidRDefault="00114FDB" w:rsidP="00B93E14">
      <w:pPr>
        <w:spacing w:line="259" w:lineRule="auto"/>
        <w:ind w:firstLine="720"/>
        <w:rPr>
          <w:rFonts w:asciiTheme="majorHAnsi" w:eastAsiaTheme="minorHAnsi" w:hAnsiTheme="majorHAnsi" w:cstheme="majorHAnsi"/>
          <w:b/>
          <w:sz w:val="26"/>
          <w:szCs w:val="26"/>
          <w:lang w:val="vi-VN"/>
        </w:rPr>
      </w:pPr>
      <w:r w:rsidRPr="00F2410A">
        <w:rPr>
          <w:rFonts w:asciiTheme="majorHAnsi" w:eastAsiaTheme="minorHAnsi" w:hAnsiTheme="majorHAnsi" w:cstheme="majorHAnsi"/>
          <w:b/>
          <w:sz w:val="26"/>
          <w:szCs w:val="26"/>
          <w:lang w:val="vi-VN"/>
        </w:rPr>
        <w:t xml:space="preserve">GIÁO VIÊN </w:t>
      </w:r>
      <w:r w:rsidR="00B93E14" w:rsidRPr="00025D94">
        <w:rPr>
          <w:rFonts w:asciiTheme="majorHAnsi" w:eastAsiaTheme="minorHAnsi" w:hAnsiTheme="majorHAnsi" w:cstheme="majorHAnsi"/>
          <w:b/>
          <w:sz w:val="26"/>
          <w:szCs w:val="26"/>
          <w:lang w:val="vi-VN"/>
        </w:rPr>
        <w:t xml:space="preserve">TỔ </w:t>
      </w:r>
      <w:r w:rsidRPr="00F2410A">
        <w:rPr>
          <w:rFonts w:asciiTheme="majorHAnsi" w:eastAsiaTheme="minorHAnsi" w:hAnsiTheme="majorHAnsi" w:cstheme="majorHAnsi"/>
          <w:b/>
          <w:sz w:val="26"/>
          <w:szCs w:val="26"/>
          <w:lang w:val="vi-VN"/>
        </w:rPr>
        <w:t>KHỐI 2 QUYẾT TÂM :</w:t>
      </w:r>
    </w:p>
    <w:p w:rsidR="00114FDB" w:rsidRPr="00B93E14" w:rsidRDefault="00114FDB" w:rsidP="00B93E14">
      <w:pPr>
        <w:spacing w:line="259" w:lineRule="auto"/>
        <w:ind w:firstLine="720"/>
        <w:rPr>
          <w:rFonts w:asciiTheme="majorHAnsi" w:eastAsiaTheme="minorHAnsi" w:hAnsiTheme="majorHAnsi" w:cstheme="majorHAnsi"/>
          <w:sz w:val="26"/>
          <w:szCs w:val="26"/>
          <w:lang w:val="vi-VN"/>
        </w:rPr>
      </w:pPr>
      <w:r w:rsidRPr="00B93E14">
        <w:rPr>
          <w:rFonts w:asciiTheme="majorHAnsi" w:eastAsiaTheme="minorHAnsi" w:hAnsiTheme="majorHAnsi" w:cstheme="majorHAnsi"/>
          <w:sz w:val="26"/>
          <w:szCs w:val="26"/>
          <w:lang w:val="vi-VN"/>
        </w:rPr>
        <w:t>-</w:t>
      </w:r>
      <w:r w:rsidR="00A333E4" w:rsidRPr="00025D94">
        <w:rPr>
          <w:rFonts w:asciiTheme="majorHAnsi" w:eastAsiaTheme="minorHAnsi" w:hAnsiTheme="majorHAnsi" w:cstheme="majorHAnsi"/>
          <w:sz w:val="26"/>
          <w:szCs w:val="26"/>
          <w:lang w:val="vi-VN"/>
        </w:rPr>
        <w:t xml:space="preserve"> </w:t>
      </w:r>
      <w:r w:rsidR="00A333E4" w:rsidRPr="00B93E14">
        <w:rPr>
          <w:rFonts w:asciiTheme="majorHAnsi" w:eastAsiaTheme="minorHAnsi" w:hAnsiTheme="majorHAnsi" w:cstheme="majorHAnsi"/>
          <w:sz w:val="26"/>
          <w:szCs w:val="26"/>
          <w:lang w:val="vi-VN"/>
        </w:rPr>
        <w:t xml:space="preserve">Thực hiện đúng kế hoạch </w:t>
      </w:r>
      <w:r w:rsidR="00B93E14" w:rsidRPr="00025D94">
        <w:rPr>
          <w:rFonts w:asciiTheme="majorHAnsi" w:eastAsiaTheme="minorHAnsi" w:hAnsiTheme="majorHAnsi" w:cstheme="majorHAnsi"/>
          <w:sz w:val="26"/>
          <w:szCs w:val="26"/>
          <w:lang w:val="vi-VN"/>
        </w:rPr>
        <w:t xml:space="preserve">tổ </w:t>
      </w:r>
      <w:r w:rsidR="00A333E4" w:rsidRPr="00B93E14">
        <w:rPr>
          <w:rFonts w:asciiTheme="majorHAnsi" w:eastAsiaTheme="minorHAnsi" w:hAnsiTheme="majorHAnsi" w:cstheme="majorHAnsi"/>
          <w:sz w:val="26"/>
          <w:szCs w:val="26"/>
          <w:lang w:val="vi-VN"/>
        </w:rPr>
        <w:t>khối đã đề ra.</w:t>
      </w:r>
    </w:p>
    <w:p w:rsidR="00114FDB" w:rsidRPr="00025D94" w:rsidRDefault="00114FDB" w:rsidP="00B93E14">
      <w:pPr>
        <w:spacing w:line="259" w:lineRule="auto"/>
        <w:ind w:firstLine="720"/>
        <w:rPr>
          <w:rFonts w:asciiTheme="majorHAnsi" w:eastAsiaTheme="minorHAnsi" w:hAnsiTheme="majorHAnsi" w:cstheme="majorHAnsi"/>
          <w:sz w:val="26"/>
          <w:szCs w:val="26"/>
          <w:lang w:val="vi-VN"/>
        </w:rPr>
      </w:pPr>
      <w:r w:rsidRPr="00B93E14">
        <w:rPr>
          <w:rFonts w:asciiTheme="majorHAnsi" w:eastAsiaTheme="minorHAnsi" w:hAnsiTheme="majorHAnsi" w:cstheme="majorHAnsi"/>
          <w:sz w:val="26"/>
          <w:szCs w:val="26"/>
          <w:lang w:val="vi-VN"/>
        </w:rPr>
        <w:t>-</w:t>
      </w:r>
      <w:r w:rsidR="00A333E4" w:rsidRPr="00025D94">
        <w:rPr>
          <w:rFonts w:asciiTheme="majorHAnsi" w:eastAsiaTheme="minorHAnsi" w:hAnsiTheme="majorHAnsi" w:cstheme="majorHAnsi"/>
          <w:sz w:val="26"/>
          <w:szCs w:val="26"/>
          <w:lang w:val="vi-VN"/>
        </w:rPr>
        <w:t xml:space="preserve"> T</w:t>
      </w:r>
      <w:r w:rsidR="00A333E4" w:rsidRPr="00B93E14">
        <w:rPr>
          <w:rFonts w:asciiTheme="majorHAnsi" w:eastAsiaTheme="minorHAnsi" w:hAnsiTheme="majorHAnsi" w:cstheme="majorHAnsi"/>
          <w:sz w:val="26"/>
          <w:szCs w:val="26"/>
          <w:lang w:val="vi-VN"/>
        </w:rPr>
        <w:t>hực hiện tốt chủ đề năm học 201</w:t>
      </w:r>
      <w:r w:rsidR="00AE217E" w:rsidRPr="00B93E14">
        <w:rPr>
          <w:rFonts w:asciiTheme="majorHAnsi" w:eastAsiaTheme="minorHAnsi" w:hAnsiTheme="majorHAnsi" w:cstheme="majorHAnsi"/>
          <w:sz w:val="26"/>
          <w:szCs w:val="26"/>
          <w:lang w:val="vi-VN"/>
        </w:rPr>
        <w:t>6</w:t>
      </w:r>
      <w:r w:rsidRPr="00B93E14">
        <w:rPr>
          <w:rFonts w:asciiTheme="majorHAnsi" w:eastAsiaTheme="minorHAnsi" w:hAnsiTheme="majorHAnsi" w:cstheme="majorHAnsi"/>
          <w:sz w:val="26"/>
          <w:szCs w:val="26"/>
          <w:lang w:val="vi-VN"/>
        </w:rPr>
        <w:t xml:space="preserve"> </w:t>
      </w:r>
      <w:r w:rsidR="00A333E4" w:rsidRPr="00B93E14">
        <w:rPr>
          <w:rFonts w:asciiTheme="majorHAnsi" w:eastAsiaTheme="minorHAnsi" w:hAnsiTheme="majorHAnsi" w:cstheme="majorHAnsi"/>
          <w:sz w:val="26"/>
          <w:szCs w:val="26"/>
          <w:lang w:val="vi-VN"/>
        </w:rPr>
        <w:t>–</w:t>
      </w:r>
      <w:r w:rsidRPr="00B93E14">
        <w:rPr>
          <w:rFonts w:asciiTheme="majorHAnsi" w:eastAsiaTheme="minorHAnsi" w:hAnsiTheme="majorHAnsi" w:cstheme="majorHAnsi"/>
          <w:sz w:val="26"/>
          <w:szCs w:val="26"/>
          <w:lang w:val="vi-VN"/>
        </w:rPr>
        <w:t xml:space="preserve"> 201</w:t>
      </w:r>
      <w:r w:rsidR="00AE217E" w:rsidRPr="00B93E14">
        <w:rPr>
          <w:rFonts w:asciiTheme="majorHAnsi" w:eastAsiaTheme="minorHAnsi" w:hAnsiTheme="majorHAnsi" w:cstheme="majorHAnsi"/>
          <w:sz w:val="26"/>
          <w:szCs w:val="26"/>
          <w:lang w:val="vi-VN"/>
        </w:rPr>
        <w:t>7</w:t>
      </w:r>
      <w:r w:rsidR="00A333E4" w:rsidRPr="00025D94">
        <w:rPr>
          <w:rFonts w:asciiTheme="majorHAnsi" w:eastAsiaTheme="minorHAnsi" w:hAnsiTheme="majorHAnsi" w:cstheme="majorHAnsi"/>
          <w:sz w:val="26"/>
          <w:szCs w:val="26"/>
          <w:lang w:val="vi-VN"/>
        </w:rPr>
        <w:t>.</w:t>
      </w:r>
    </w:p>
    <w:p w:rsidR="00B93E14" w:rsidRPr="00025D94" w:rsidRDefault="00B93E14" w:rsidP="00B93E14">
      <w:pPr>
        <w:spacing w:line="259" w:lineRule="auto"/>
        <w:jc w:val="both"/>
        <w:rPr>
          <w:rFonts w:asciiTheme="majorHAnsi" w:eastAsiaTheme="minorHAnsi" w:hAnsiTheme="majorHAnsi" w:cstheme="majorHAnsi"/>
          <w:sz w:val="26"/>
          <w:szCs w:val="26"/>
          <w:lang w:val="vi-VN"/>
        </w:rPr>
      </w:pPr>
      <w:r w:rsidRPr="00025D94">
        <w:rPr>
          <w:rFonts w:asciiTheme="majorHAnsi" w:eastAsiaTheme="minorHAnsi" w:hAnsiTheme="majorHAnsi" w:cstheme="majorHAnsi"/>
          <w:sz w:val="26"/>
          <w:szCs w:val="26"/>
          <w:lang w:val="vi-VN"/>
        </w:rPr>
        <w:tab/>
        <w:t xml:space="preserve">Trên đây là kế hoạch năm học 2016 – 2017 của tổ khối 2, kính trình Hiệu trưởng duyệt. Kính mong các GV trong khối nghiêm túc thực hiện đúng các nội dung trên để tổ khối 2 hoàn thành kế hoạch đã đề ra./. </w:t>
      </w:r>
    </w:p>
    <w:p w:rsidR="00A333E4" w:rsidRDefault="00A333E4" w:rsidP="00A333E4">
      <w:pPr>
        <w:tabs>
          <w:tab w:val="left" w:pos="6165"/>
          <w:tab w:val="left" w:pos="6345"/>
        </w:tabs>
        <w:ind w:left="720" w:firstLine="720"/>
        <w:jc w:val="both"/>
        <w:rPr>
          <w:sz w:val="28"/>
          <w:szCs w:val="28"/>
          <w:lang w:val="sv-S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289"/>
      </w:tblGrid>
      <w:tr w:rsidR="00B93E14" w:rsidRPr="00D73E10" w:rsidTr="00B93E14">
        <w:tc>
          <w:tcPr>
            <w:tcW w:w="4621" w:type="dxa"/>
          </w:tcPr>
          <w:p w:rsidR="00B93E14" w:rsidRPr="00B93E14" w:rsidRDefault="00B93E14" w:rsidP="00B93E14">
            <w:pPr>
              <w:jc w:val="both"/>
              <w:rPr>
                <w:b/>
                <w:i/>
                <w:sz w:val="22"/>
                <w:szCs w:val="22"/>
                <w:lang w:val="sv-SE"/>
              </w:rPr>
            </w:pPr>
            <w:r w:rsidRPr="00B93E14">
              <w:rPr>
                <w:b/>
                <w:i/>
                <w:sz w:val="22"/>
                <w:szCs w:val="22"/>
                <w:lang w:val="sv-SE"/>
              </w:rPr>
              <w:t xml:space="preserve">Nơi nhận:           </w:t>
            </w:r>
            <w:r w:rsidRPr="00B93E14">
              <w:rPr>
                <w:b/>
                <w:i/>
                <w:sz w:val="22"/>
                <w:szCs w:val="22"/>
                <w:lang w:val="sv-SE"/>
              </w:rPr>
              <w:tab/>
            </w:r>
            <w:r w:rsidRPr="00B93E14">
              <w:rPr>
                <w:b/>
                <w:i/>
                <w:sz w:val="22"/>
                <w:szCs w:val="22"/>
                <w:lang w:val="sv-SE"/>
              </w:rPr>
              <w:tab/>
            </w:r>
            <w:r w:rsidRPr="00B93E14">
              <w:rPr>
                <w:b/>
                <w:i/>
                <w:sz w:val="22"/>
                <w:szCs w:val="22"/>
                <w:lang w:val="sv-SE"/>
              </w:rPr>
              <w:tab/>
              <w:t xml:space="preserve">                                                          </w:t>
            </w:r>
          </w:p>
          <w:p w:rsidR="00B93E14" w:rsidRPr="00B93E14" w:rsidRDefault="00B93E14" w:rsidP="00B93E14">
            <w:pPr>
              <w:tabs>
                <w:tab w:val="left" w:pos="7065"/>
              </w:tabs>
              <w:jc w:val="both"/>
              <w:rPr>
                <w:sz w:val="22"/>
                <w:szCs w:val="22"/>
                <w:lang w:val="sv-SE"/>
              </w:rPr>
            </w:pPr>
            <w:r w:rsidRPr="00B93E14">
              <w:rPr>
                <w:sz w:val="22"/>
                <w:szCs w:val="22"/>
                <w:lang w:val="sv-SE"/>
              </w:rPr>
              <w:t>- Hiệu trưởng;</w:t>
            </w:r>
          </w:p>
          <w:p w:rsidR="00B93E14" w:rsidRPr="00B93E14" w:rsidRDefault="001F3244" w:rsidP="00B93E14">
            <w:pPr>
              <w:tabs>
                <w:tab w:val="left" w:pos="7065"/>
              </w:tabs>
              <w:jc w:val="both"/>
              <w:rPr>
                <w:sz w:val="22"/>
                <w:szCs w:val="22"/>
                <w:lang w:val="sv-SE"/>
              </w:rPr>
            </w:pPr>
            <w:r>
              <w:rPr>
                <w:sz w:val="22"/>
                <w:szCs w:val="22"/>
                <w:lang w:val="sv-SE"/>
              </w:rPr>
              <w:t>- GVCN lớp 2/2, 2/3;</w:t>
            </w:r>
          </w:p>
          <w:p w:rsidR="00B93E14" w:rsidRPr="00B93E14" w:rsidRDefault="001F3244" w:rsidP="00B93E14">
            <w:pPr>
              <w:tabs>
                <w:tab w:val="left" w:pos="7065"/>
              </w:tabs>
              <w:jc w:val="both"/>
              <w:rPr>
                <w:sz w:val="22"/>
                <w:szCs w:val="22"/>
                <w:lang w:val="sv-SE"/>
              </w:rPr>
            </w:pPr>
            <w:r>
              <w:rPr>
                <w:sz w:val="22"/>
                <w:szCs w:val="22"/>
                <w:lang w:val="sv-SE"/>
              </w:rPr>
              <w:t>- Trang web trường;</w:t>
            </w:r>
          </w:p>
          <w:p w:rsidR="00B93E14" w:rsidRPr="00B93E14" w:rsidRDefault="00B93E14" w:rsidP="00B93E14">
            <w:pPr>
              <w:tabs>
                <w:tab w:val="left" w:pos="7065"/>
              </w:tabs>
              <w:jc w:val="both"/>
              <w:rPr>
                <w:sz w:val="22"/>
                <w:szCs w:val="22"/>
                <w:lang w:val="sv-SE"/>
              </w:rPr>
            </w:pPr>
            <w:r w:rsidRPr="00B93E14">
              <w:rPr>
                <w:sz w:val="22"/>
                <w:szCs w:val="22"/>
                <w:lang w:val="sv-SE"/>
              </w:rPr>
              <w:t xml:space="preserve">- Lưu </w:t>
            </w:r>
            <w:r w:rsidR="001F3244">
              <w:rPr>
                <w:sz w:val="22"/>
                <w:szCs w:val="22"/>
                <w:lang w:val="sv-SE"/>
              </w:rPr>
              <w:t>:</w:t>
            </w:r>
            <w:r w:rsidRPr="00B93E14">
              <w:rPr>
                <w:sz w:val="22"/>
                <w:szCs w:val="22"/>
                <w:lang w:val="sv-SE"/>
              </w:rPr>
              <w:t>VP.</w:t>
            </w:r>
          </w:p>
          <w:p w:rsidR="00B93E14" w:rsidRDefault="00B93E14" w:rsidP="00A333E4">
            <w:pPr>
              <w:tabs>
                <w:tab w:val="left" w:pos="6165"/>
                <w:tab w:val="left" w:pos="6345"/>
              </w:tabs>
              <w:jc w:val="both"/>
              <w:rPr>
                <w:sz w:val="28"/>
                <w:szCs w:val="28"/>
                <w:lang w:val="sv-SE"/>
              </w:rPr>
            </w:pPr>
          </w:p>
        </w:tc>
        <w:tc>
          <w:tcPr>
            <w:tcW w:w="4621" w:type="dxa"/>
          </w:tcPr>
          <w:p w:rsidR="00B93E14" w:rsidRDefault="00B93E14" w:rsidP="00B93E14">
            <w:pPr>
              <w:tabs>
                <w:tab w:val="left" w:pos="6165"/>
                <w:tab w:val="left" w:pos="6345"/>
              </w:tabs>
              <w:jc w:val="center"/>
              <w:rPr>
                <w:b/>
                <w:sz w:val="28"/>
                <w:szCs w:val="28"/>
                <w:lang w:val="sv-SE"/>
              </w:rPr>
            </w:pPr>
            <w:r w:rsidRPr="00B93E14">
              <w:rPr>
                <w:b/>
                <w:sz w:val="28"/>
                <w:szCs w:val="28"/>
                <w:lang w:val="sv-SE"/>
              </w:rPr>
              <w:t>KHỐI TRƯỞNG</w:t>
            </w:r>
          </w:p>
          <w:p w:rsidR="00B93E14" w:rsidRDefault="00B93E14" w:rsidP="00B93E14">
            <w:pPr>
              <w:tabs>
                <w:tab w:val="left" w:pos="6165"/>
                <w:tab w:val="left" w:pos="6345"/>
              </w:tabs>
              <w:jc w:val="center"/>
              <w:rPr>
                <w:b/>
                <w:sz w:val="28"/>
                <w:szCs w:val="28"/>
                <w:lang w:val="sv-SE"/>
              </w:rPr>
            </w:pPr>
          </w:p>
          <w:p w:rsidR="00B93E14" w:rsidRDefault="00B93E14" w:rsidP="00B93E14">
            <w:pPr>
              <w:tabs>
                <w:tab w:val="left" w:pos="6165"/>
                <w:tab w:val="left" w:pos="6345"/>
              </w:tabs>
              <w:jc w:val="center"/>
              <w:rPr>
                <w:b/>
                <w:sz w:val="28"/>
                <w:szCs w:val="28"/>
                <w:lang w:val="sv-SE"/>
              </w:rPr>
            </w:pPr>
          </w:p>
          <w:p w:rsidR="00B93E14" w:rsidRDefault="00B93E14" w:rsidP="00B93E14">
            <w:pPr>
              <w:tabs>
                <w:tab w:val="left" w:pos="6165"/>
                <w:tab w:val="left" w:pos="6345"/>
              </w:tabs>
              <w:jc w:val="center"/>
              <w:rPr>
                <w:b/>
                <w:sz w:val="28"/>
                <w:szCs w:val="28"/>
                <w:lang w:val="sv-SE"/>
              </w:rPr>
            </w:pPr>
          </w:p>
          <w:p w:rsidR="00B93E14" w:rsidRDefault="00B93E14" w:rsidP="00B93E14">
            <w:pPr>
              <w:tabs>
                <w:tab w:val="left" w:pos="6165"/>
                <w:tab w:val="left" w:pos="6345"/>
              </w:tabs>
              <w:jc w:val="center"/>
              <w:rPr>
                <w:b/>
                <w:sz w:val="28"/>
                <w:szCs w:val="28"/>
                <w:lang w:val="sv-SE"/>
              </w:rPr>
            </w:pPr>
          </w:p>
          <w:p w:rsidR="00B93E14" w:rsidRDefault="00B93E14" w:rsidP="00B93E14">
            <w:pPr>
              <w:tabs>
                <w:tab w:val="left" w:pos="6165"/>
                <w:tab w:val="left" w:pos="6345"/>
              </w:tabs>
              <w:jc w:val="center"/>
              <w:rPr>
                <w:b/>
                <w:sz w:val="28"/>
                <w:szCs w:val="28"/>
                <w:lang w:val="sv-SE"/>
              </w:rPr>
            </w:pPr>
          </w:p>
          <w:p w:rsidR="00B93E14" w:rsidRPr="00B93E14" w:rsidRDefault="00B93E14" w:rsidP="00B93E14">
            <w:pPr>
              <w:tabs>
                <w:tab w:val="left" w:pos="6165"/>
                <w:tab w:val="left" w:pos="6345"/>
              </w:tabs>
              <w:jc w:val="center"/>
              <w:rPr>
                <w:b/>
                <w:sz w:val="28"/>
                <w:szCs w:val="28"/>
                <w:lang w:val="sv-SE"/>
              </w:rPr>
            </w:pPr>
            <w:r>
              <w:rPr>
                <w:b/>
                <w:sz w:val="28"/>
                <w:szCs w:val="28"/>
                <w:lang w:val="sv-SE"/>
              </w:rPr>
              <w:t>Trần Kiêm Diệu Mỹ</w:t>
            </w:r>
          </w:p>
        </w:tc>
      </w:tr>
    </w:tbl>
    <w:p w:rsidR="00B93E14" w:rsidRPr="00FD7C86" w:rsidRDefault="00B93E14" w:rsidP="00A333E4">
      <w:pPr>
        <w:tabs>
          <w:tab w:val="left" w:pos="6165"/>
          <w:tab w:val="left" w:pos="6345"/>
        </w:tabs>
        <w:ind w:left="720" w:firstLine="720"/>
        <w:jc w:val="both"/>
        <w:rPr>
          <w:sz w:val="28"/>
          <w:szCs w:val="28"/>
          <w:lang w:val="sv-SE"/>
        </w:rPr>
      </w:pPr>
    </w:p>
    <w:p w:rsidR="00114FDB" w:rsidRPr="00F2410A" w:rsidRDefault="00114FDB" w:rsidP="00114FDB">
      <w:pPr>
        <w:spacing w:after="160" w:line="259" w:lineRule="auto"/>
        <w:rPr>
          <w:rFonts w:asciiTheme="majorHAnsi" w:eastAsiaTheme="minorHAnsi" w:hAnsiTheme="majorHAnsi" w:cstheme="majorHAnsi"/>
          <w:sz w:val="26"/>
          <w:szCs w:val="26"/>
          <w:lang w:val="vi-VN"/>
        </w:rPr>
      </w:pPr>
      <w:r w:rsidRPr="00F2410A">
        <w:rPr>
          <w:rFonts w:asciiTheme="majorHAnsi" w:eastAsiaTheme="minorHAnsi" w:hAnsiTheme="majorHAnsi" w:cstheme="majorHAnsi"/>
          <w:sz w:val="26"/>
          <w:szCs w:val="26"/>
          <w:lang w:val="vi-VN"/>
        </w:rPr>
        <w:t xml:space="preserve">                                                                                                             </w:t>
      </w:r>
    </w:p>
    <w:p w:rsidR="003B0CA7" w:rsidRPr="00B93E14" w:rsidRDefault="00A333E4" w:rsidP="00114FDB">
      <w:pPr>
        <w:jc w:val="center"/>
        <w:rPr>
          <w:rFonts w:asciiTheme="majorHAnsi" w:hAnsiTheme="majorHAnsi" w:cstheme="majorHAnsi"/>
          <w:b/>
          <w:sz w:val="26"/>
          <w:szCs w:val="26"/>
          <w:lang w:val="vi-VN"/>
        </w:rPr>
      </w:pPr>
      <w:r w:rsidRPr="00B93E14">
        <w:rPr>
          <w:b/>
          <w:sz w:val="28"/>
          <w:szCs w:val="28"/>
          <w:lang w:val="sv-SE"/>
        </w:rPr>
        <w:t xml:space="preserve">HIỆU TRƯỞNG KÝ DUYỆT                             </w:t>
      </w:r>
    </w:p>
    <w:sectPr w:rsidR="003B0CA7" w:rsidRPr="00B93E14" w:rsidSect="008923F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30796"/>
    <w:multiLevelType w:val="hybridMultilevel"/>
    <w:tmpl w:val="484AD148"/>
    <w:lvl w:ilvl="0" w:tplc="A1DABAB6">
      <w:start w:val="1"/>
      <w:numFmt w:val="upperLetter"/>
      <w:lvlText w:val="%1."/>
      <w:lvlJc w:val="left"/>
      <w:pPr>
        <w:tabs>
          <w:tab w:val="num" w:pos="4560"/>
        </w:tabs>
        <w:ind w:left="4560" w:hanging="360"/>
      </w:pPr>
      <w:rPr>
        <w:rFonts w:hint="default"/>
        <w:b w:val="0"/>
        <w:i w:val="0"/>
      </w:rPr>
    </w:lvl>
    <w:lvl w:ilvl="1" w:tplc="613E1B38">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427AA4E6">
      <w:start w:val="1"/>
      <w:numFmt w:val="decimal"/>
      <w:lvlText w:val="%3."/>
      <w:lvlJc w:val="left"/>
      <w:pPr>
        <w:tabs>
          <w:tab w:val="num" w:pos="2340"/>
        </w:tabs>
        <w:ind w:left="2340" w:hanging="360"/>
      </w:pPr>
      <w:rPr>
        <w:rFonts w:hint="default"/>
        <w:b w:val="0"/>
        <w:i w:val="0"/>
      </w:rPr>
    </w:lvl>
    <w:lvl w:ilvl="3" w:tplc="DCC409B4">
      <w:start w:val="1"/>
      <w:numFmt w:val="decimal"/>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C814FF"/>
    <w:multiLevelType w:val="multilevel"/>
    <w:tmpl w:val="B6F8BE18"/>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5DF0016B"/>
    <w:multiLevelType w:val="hybridMultilevel"/>
    <w:tmpl w:val="3A72BA70"/>
    <w:lvl w:ilvl="0" w:tplc="C226B252">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DB"/>
    <w:rsid w:val="00025D94"/>
    <w:rsid w:val="00114FDB"/>
    <w:rsid w:val="00155650"/>
    <w:rsid w:val="001F3244"/>
    <w:rsid w:val="00264D25"/>
    <w:rsid w:val="00270EC8"/>
    <w:rsid w:val="003B0CA7"/>
    <w:rsid w:val="003E0984"/>
    <w:rsid w:val="004223F3"/>
    <w:rsid w:val="005461B4"/>
    <w:rsid w:val="006C492C"/>
    <w:rsid w:val="0076031A"/>
    <w:rsid w:val="00A333E4"/>
    <w:rsid w:val="00AE217E"/>
    <w:rsid w:val="00B56043"/>
    <w:rsid w:val="00B93E14"/>
    <w:rsid w:val="00BF63ED"/>
    <w:rsid w:val="00C92ACB"/>
    <w:rsid w:val="00D73E10"/>
    <w:rsid w:val="00F241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44234-6AF2-4A86-A7A7-B4F0A191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FDB"/>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14FDB"/>
    <w:pPr>
      <w:spacing w:before="100" w:beforeAutospacing="1" w:after="100" w:afterAutospacing="1"/>
    </w:pPr>
  </w:style>
  <w:style w:type="paragraph" w:styleId="ListParagraph">
    <w:name w:val="List Paragraph"/>
    <w:basedOn w:val="Normal"/>
    <w:uiPriority w:val="1"/>
    <w:qFormat/>
    <w:rsid w:val="00114FDB"/>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B93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98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14</cp:revision>
  <cp:lastPrinted>2016-10-12T12:38:00Z</cp:lastPrinted>
  <dcterms:created xsi:type="dcterms:W3CDTF">2016-10-05T12:53:00Z</dcterms:created>
  <dcterms:modified xsi:type="dcterms:W3CDTF">2016-10-23T07:39:00Z</dcterms:modified>
</cp:coreProperties>
</file>